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F31" w:rsidRPr="00BC6899" w:rsidRDefault="00F26B8B" w:rsidP="00BC6899">
      <w:pPr>
        <w:jc w:val="center"/>
        <w:rPr>
          <w:rFonts w:ascii="Times New Roman" w:hAnsi="Times New Roman" w:cs="Times New Roman"/>
          <w:b/>
        </w:rPr>
      </w:pPr>
      <w:r w:rsidRPr="00BC6899">
        <w:rPr>
          <w:rFonts w:ascii="Times New Roman" w:hAnsi="Times New Roman" w:cs="Times New Roman"/>
          <w:b/>
        </w:rPr>
        <w:t>Форма 2.11. Информация об условиях, на которых осуществляется поставка регулируемых товаров и (или) оказание регулируемых услуг.</w:t>
      </w:r>
    </w:p>
    <w:p w:rsidR="00F26B8B" w:rsidRDefault="00D33A31">
      <w:pPr>
        <w:rPr>
          <w:rFonts w:ascii="Times New Roman" w:hAnsi="Times New Roman" w:cs="Times New Roman"/>
        </w:rPr>
      </w:pPr>
      <w:r w:rsidRPr="00D33A31">
        <w:rPr>
          <w:rFonts w:ascii="Times New Roman" w:hAnsi="Times New Roman" w:cs="Times New Roman"/>
        </w:rPr>
        <w:t xml:space="preserve">Сведения об условиях публичных договоров поставок регулируемых товаров, оказания регулируемых услуг, в том числе договоров о подключении к централизованной системе </w:t>
      </w:r>
      <w:r>
        <w:rPr>
          <w:rFonts w:ascii="Times New Roman" w:hAnsi="Times New Roman" w:cs="Times New Roman"/>
        </w:rPr>
        <w:t>холодного водоснабжения.</w:t>
      </w:r>
    </w:p>
    <w:p w:rsidR="00405FB1" w:rsidRDefault="00405FB1">
      <w:pPr>
        <w:rPr>
          <w:rFonts w:ascii="Times New Roman" w:hAnsi="Times New Roman" w:cs="Times New Roman"/>
        </w:rPr>
      </w:pPr>
    </w:p>
    <w:p w:rsidR="00CA051D" w:rsidRDefault="00CA051D" w:rsidP="00CA051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Утвержден</w:t>
      </w:r>
    </w:p>
    <w:p w:rsidR="00CA051D" w:rsidRDefault="00CA051D" w:rsidP="00CA051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постановлением Правительства</w:t>
      </w:r>
    </w:p>
    <w:p w:rsidR="00CA051D" w:rsidRDefault="00CA051D" w:rsidP="00CA051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Российской Федерации</w:t>
      </w:r>
    </w:p>
    <w:p w:rsidR="00CA051D" w:rsidRDefault="00CA051D" w:rsidP="00CA051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29 июля 2013 г. N 645</w:t>
      </w:r>
    </w:p>
    <w:p w:rsidR="0002114F" w:rsidRDefault="0002114F">
      <w:pPr>
        <w:rPr>
          <w:rFonts w:ascii="Times New Roman" w:hAnsi="Times New Roman" w:cs="Times New Roman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F95F56">
        <w:rPr>
          <w:rFonts w:ascii="Arial" w:hAnsi="Arial" w:cs="Arial"/>
          <w:b/>
          <w:bCs/>
          <w:sz w:val="20"/>
          <w:szCs w:val="20"/>
        </w:rPr>
        <w:t>ТИПОВОЙ ДОГОВОР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F95F56">
        <w:rPr>
          <w:rFonts w:ascii="Arial" w:hAnsi="Arial" w:cs="Arial"/>
          <w:b/>
          <w:bCs/>
          <w:sz w:val="20"/>
          <w:szCs w:val="20"/>
        </w:rPr>
        <w:t>о подключении (технологическом присоединении)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F95F56">
        <w:rPr>
          <w:rFonts w:ascii="Arial" w:hAnsi="Arial" w:cs="Arial"/>
          <w:b/>
          <w:bCs/>
          <w:sz w:val="20"/>
          <w:szCs w:val="20"/>
        </w:rPr>
        <w:t>к централизованной системе холодного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             "__" ______________ 20__ г.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(место заключения договора)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(наименование организации)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именуемое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в    дальнейшем    организацией  водопроводно-канализационного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хозяйства, в лице 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(должность, фамилия, имя, отчество)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действующего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на основании 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(положение, устав, доверенность - указать нужное)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 одной стороны, и 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(наименование заказчика)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именуемое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      в        дальнейшем        заказчиком,     в        лице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(должность, фамилия, имя, отчество)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действующего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на основании 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(положение, устав, доверенность - указать нужное)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с другой стороны, именуемые в  дальнейшем  сторонами,  заключили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настоящий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договор о нижеследующем: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I. Предмет договора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F95F56">
        <w:rPr>
          <w:rFonts w:ascii="Arial" w:hAnsi="Arial" w:cs="Arial"/>
          <w:sz w:val="20"/>
          <w:szCs w:val="20"/>
        </w:rPr>
        <w:t xml:space="preserve">Организация водопроводно-канализационного хозяйства обязуется выполнить действия по подготовке централизованной системы холодного водоснабжения к подключению (технологическому присоединению) объекта заказчика и в соответствии с условиями подключения (технологического присоединения) к централизованной системе холодного водоснабжения (далее - условия подключения (технологического присоединения) объекта по форме согласно </w:t>
      </w:r>
      <w:hyperlink w:anchor="Par192" w:history="1">
        <w:r w:rsidRPr="00F95F56">
          <w:rPr>
            <w:rFonts w:ascii="Arial" w:hAnsi="Arial" w:cs="Arial"/>
            <w:sz w:val="20"/>
            <w:szCs w:val="20"/>
          </w:rPr>
          <w:t>приложению N 1</w:t>
        </w:r>
      </w:hyperlink>
      <w:r w:rsidRPr="00F95F56">
        <w:rPr>
          <w:rFonts w:ascii="Arial" w:hAnsi="Arial" w:cs="Arial"/>
          <w:sz w:val="20"/>
          <w:szCs w:val="20"/>
        </w:rPr>
        <w:t xml:space="preserve"> подключить объект к сетям централизованной системы холодного водоснабжения, а заказчик обязуется внести плату за подключение (технологическое присоединение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) </w:t>
      </w:r>
      <w:proofErr w:type="gramStart"/>
      <w:r w:rsidRPr="00F95F56">
        <w:rPr>
          <w:rFonts w:ascii="Arial" w:hAnsi="Arial" w:cs="Arial"/>
          <w:sz w:val="20"/>
          <w:szCs w:val="20"/>
        </w:rPr>
        <w:t xml:space="preserve">и выполнить технические условия подключения объекта капитального строительства к централизованной системе холодного водоснабжения, выданные в порядке, установленном </w:t>
      </w:r>
      <w:hyperlink r:id="rId5" w:history="1">
        <w:r w:rsidRPr="00F95F56">
          <w:rPr>
            <w:rFonts w:ascii="Arial" w:hAnsi="Arial" w:cs="Arial"/>
            <w:sz w:val="20"/>
            <w:szCs w:val="20"/>
          </w:rPr>
          <w:t>Правилами</w:t>
        </w:r>
      </w:hyperlink>
      <w:r w:rsidRPr="00F95F56">
        <w:rPr>
          <w:rFonts w:ascii="Arial" w:hAnsi="Arial" w:cs="Arial"/>
          <w:sz w:val="20"/>
          <w:szCs w:val="20"/>
        </w:rPr>
        <w:t xml:space="preserve">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Правил подключения объекта капитального строительства к сетям инженерно-технического обеспечения" (далее - технические условия подключения).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2. Организация водопроводно-канализационного хозяйства до точки подключения объекта заказчика осуществляет следующие мероприятия: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(указывается перечень фактически осуществляемых организацией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водопроводно-канализационного хозяйства мероприятий (в том числе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технических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>) по подключению объекта к сетям централизованной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lastRenderedPageBreak/>
        <w:t xml:space="preserve">                     системы холодного водоснабжения)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проверка выполнения заказчиком условий подключения (технологического присоединения) в порядке, предусмотренном настоящим договором;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работы по непосредственному подключению (технологическому присоединению) внутриплощадочных или внутридомовых сетей и оборудования объекта в точке подключения в порядке и в сроки, которые предусмотрены настоящим договором.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3. Подключение (технологическое присоединение) объекта осуществляется в точке (точках) подключения объекта, располагающейся на границе земельного участка. В случае подключения (технологического присоединения) многоквартирного дома точка подключения (технологического присоединения) объекта может быть определена на границе инженерно-технических сетей холодного водоснабжения, находящихся в таком многоквартирном доме.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II. Срок подключения объекта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4. Срок подключения объекта - ________________________ </w:t>
      </w:r>
      <w:proofErr w:type="gramStart"/>
      <w:r w:rsidRPr="00F95F56">
        <w:rPr>
          <w:rFonts w:ascii="Arial" w:hAnsi="Arial" w:cs="Arial"/>
          <w:sz w:val="20"/>
          <w:szCs w:val="20"/>
        </w:rPr>
        <w:t>г</w:t>
      </w:r>
      <w:proofErr w:type="gramEnd"/>
      <w:r w:rsidRPr="00F95F56">
        <w:rPr>
          <w:rFonts w:ascii="Arial" w:hAnsi="Arial" w:cs="Arial"/>
          <w:sz w:val="20"/>
          <w:szCs w:val="20"/>
        </w:rPr>
        <w:t>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III. Характеристики подключаемого объекта и мероприятия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по его подключению (технологическому присоединению)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5. Объект (подключаемый объект) 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(объект капитального строительства, на котором предусматривается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потребление холодной воды, объект системы холодного водоснабжения -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указать нужное)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принадлежащий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заказчику на праве 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(собственность, пользование -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    указать нужное)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на основании ______________________________________________________________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(указать наименование и реквизиты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правоустанавливающего документа)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 целевым назначением ____________________________________________________.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(указать целевое назначение объекта)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6. Земельный  участок  -  земельный  участок,  на  котором  планируется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(строительство, реконструкция, модернизация - указать нужное)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подключаемого объекта, площадью 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кв. метров,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расположенный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по адресу 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принадлежащий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заказчику на праве 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на основании ______________________________________________________________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(собственность, аренда, пользование и т.п. - указать нужное)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кадастровый номер 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(указать наименование и реквизиты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правоустанавливающего документа)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 разрешенным использованием _____________________________________________.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(указать разрешенное использование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земельного участка)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7. Размер нагрузки объекта, который обязана обеспечить организация водопроводно-канализационного хозяйства в точках подключения (технологического присоединения), составляет ________________ м</w:t>
      </w:r>
      <w:r w:rsidRPr="00F95F56">
        <w:rPr>
          <w:rFonts w:ascii="Arial" w:hAnsi="Arial" w:cs="Arial"/>
          <w:sz w:val="20"/>
          <w:szCs w:val="20"/>
          <w:vertAlign w:val="superscript"/>
        </w:rPr>
        <w:t>3</w:t>
      </w:r>
      <w:r w:rsidRPr="00F95F56">
        <w:rPr>
          <w:rFonts w:ascii="Arial" w:hAnsi="Arial" w:cs="Arial"/>
          <w:sz w:val="20"/>
          <w:szCs w:val="20"/>
        </w:rPr>
        <w:t>/час.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8. Перечень мероприятий (в том числе технических) по подключению (технологическому присоединению) объекта к централизованной системе холодного водоснабжения (в том числе мероприятия по увеличению пропускной способности (увеличению мощности) централизованной системы холодного водоснабжения и мероприятия по фактическому подключению (технологическому присоединению) к централизованной системе холодного водоснабжения) составляется по форме согласно </w:t>
      </w:r>
      <w:hyperlink w:anchor="Par246" w:history="1">
        <w:r w:rsidRPr="00F95F56">
          <w:rPr>
            <w:rFonts w:ascii="Arial" w:hAnsi="Arial" w:cs="Arial"/>
            <w:sz w:val="20"/>
            <w:szCs w:val="20"/>
          </w:rPr>
          <w:t>приложению N 2</w:t>
        </w:r>
      </w:hyperlink>
      <w:r w:rsidRPr="00F95F56">
        <w:rPr>
          <w:rFonts w:ascii="Arial" w:hAnsi="Arial" w:cs="Arial"/>
          <w:sz w:val="20"/>
          <w:szCs w:val="20"/>
        </w:rPr>
        <w:t>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9. Подключение (технологическое присоединение) объекта, в том числе водопроводных сетей холодного водоснабжения заказчика, к централизованным системам холодного водоснабжения организации водопроводно-канализационного хозяйства осуществляется на основании заявки заказчика.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IV. Права и обязанности сторон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10. Организация водопроводно-канализационного хозяйства обязана: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а) осуществить мероприятия согласно </w:t>
      </w:r>
      <w:hyperlink w:anchor="Par246" w:history="1">
        <w:r w:rsidRPr="00F95F56">
          <w:rPr>
            <w:rFonts w:ascii="Arial" w:hAnsi="Arial" w:cs="Arial"/>
            <w:sz w:val="20"/>
            <w:szCs w:val="20"/>
          </w:rPr>
          <w:t>приложению N 2</w:t>
        </w:r>
      </w:hyperlink>
      <w:r w:rsidRPr="00F95F56">
        <w:rPr>
          <w:rFonts w:ascii="Arial" w:hAnsi="Arial" w:cs="Arial"/>
          <w:sz w:val="20"/>
          <w:szCs w:val="20"/>
        </w:rPr>
        <w:t xml:space="preserve"> к настоящему договору по созданию (реконструкции) централизованных систем холодного водоснабжения до точек подключения, а также по подготовке централизованной системы холодного водоснабжения к подключению (технологическому присоединению) объекта и подаче холодной воды не позднее установленной настоящим договором даты подключения (технологического присоединения);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б) осуществить на основании полученного от заказчика уведомления о выполнении условий подключения (технологического присоединения) иные необходимые действия по подключению (технологическому присоединению), не указанные в пункте 12 настоящего договора, не позднее установленного настоящим договором срока подключения (технологического присоединения) объекта, в том числе: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проверить выполнение заказчиком условий подключения (технологического присоединения), в том числе установить техническую готовность внутриплощадочных и (или) внутридомовых сетей и оборудования объекта к приему холодной воды;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проверить выполнение заказчиком работ по промывке и дезинфекции внутриплощадочных и (или) внутридомовых сетей и оборудования объекта;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осуществить допуск к эксплуатации узла учета в соответствии с </w:t>
      </w:r>
      <w:hyperlink r:id="rId6" w:history="1">
        <w:r w:rsidRPr="00F95F56">
          <w:rPr>
            <w:rFonts w:ascii="Arial" w:hAnsi="Arial" w:cs="Arial"/>
            <w:sz w:val="20"/>
            <w:szCs w:val="20"/>
          </w:rPr>
          <w:t>Правилами</w:t>
        </w:r>
      </w:hyperlink>
      <w:r w:rsidRPr="00F95F56">
        <w:rPr>
          <w:rFonts w:ascii="Arial" w:hAnsi="Arial" w:cs="Arial"/>
          <w:sz w:val="20"/>
          <w:szCs w:val="20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установить пломбы на приборах учета (узлах учета) холодной воды, кранах, фланцах, задвижках на их обводах;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осуществить действия по подключению (технологическому присоединению) к централизованной системе холодного водоснабжения внутриплощадочных и (или) внутридомовых сетей и оборудования объекта не ранее установления заказчиком технической готовности внутриплощадочных и (или) внутридомовых сетей и оборудования объекта к приему холодной воды;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подписать акт о подключении (технологическом присоединении) объекта в течение ____ рабочих дней со дня получения от заказчика уведомления о выполнении условий подключения (технологического присоединения) при отсутствии нарушения выданных условий подключения (технологического присоединения), установлении технической готовности внутриплощадочных и (или) внутридомовых сетей и оборудования объекта к приему холодной воды и проведении промывки и дезинфекции внутриплощадочных и (или) внутридомовых сетей и оборудования объекта.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95F56">
        <w:rPr>
          <w:rFonts w:ascii="Arial" w:hAnsi="Arial" w:cs="Arial"/>
          <w:sz w:val="20"/>
          <w:szCs w:val="20"/>
        </w:rPr>
        <w:t>Если в ходе проверки соблюдения условий подключения (технологического присоединения) будет обнаружено нарушение выданных условий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оборудования объекта к приему холодной воды, несоответствие холодной воды санитарно-гигиеническим требованиям, то организация водопроводно-канализационного хозяйства вправе отказаться от подписания акта о подключении (технологическом присоединении) объекта, направив заказчику мотивированный отказ.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F95F56">
        <w:rPr>
          <w:rFonts w:ascii="Arial" w:hAnsi="Arial" w:cs="Arial"/>
          <w:sz w:val="20"/>
          <w:szCs w:val="20"/>
        </w:rPr>
        <w:t>Мотивированный отказ и замечания, выявленные в ходе проверки выполнения условий подключения (технологического присоединения), готовности внутриплощадочных и (или) внутридомовых сетей и оборудования объекта к приему холодной воды, проверки соответствия холодной воды санитарно-гигиеническим требованиям, и срок их устранения указываются в уведомлении о необходимости устранения замечаний, выдаваемом организацией водопроводно-канализационного хозяйства заказчику не позднее ____ рабочих дней со дня получения от заказчика уведомления о выполнении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условий подключения (технологического присоединения). В случае согласия с полученным уведомлением о необходимости устранения замечаний заказчик устраняет выявленные нарушения в предусмотренный уведомлением срок и направляет организации водопроводно-канализационного хозяйства уведомление об устранении замечаний, содержащее информацию о принятых мерах по их устранению. </w:t>
      </w:r>
      <w:proofErr w:type="gramStart"/>
      <w:r w:rsidRPr="00F95F56">
        <w:rPr>
          <w:rFonts w:ascii="Arial" w:hAnsi="Arial" w:cs="Arial"/>
          <w:sz w:val="20"/>
          <w:szCs w:val="20"/>
        </w:rPr>
        <w:t>После получения указанного уведомления организация водопроводно-канализационного хозяйства повторно осуществляет проверку соблюдения условий подключения (технологического присоединения), готовности внутриплощадочных и (или) внутридомовых сетей и оборудования объекта к приему холодной воды и в случае отсутствия нарушений подписывает акт о подключении (технологическом присоединении) объекта не позднее 5 рабочих дней, следующих за днем получения от заказчика уведомления об устранении замечаний.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В случае несогласия с полученным уведомлением заказчик вправе возвратить организации водопроводно-канализационного </w:t>
      </w:r>
      <w:r w:rsidRPr="00F95F56">
        <w:rPr>
          <w:rFonts w:ascii="Arial" w:hAnsi="Arial" w:cs="Arial"/>
          <w:sz w:val="20"/>
          <w:szCs w:val="20"/>
        </w:rPr>
        <w:lastRenderedPageBreak/>
        <w:t>хозяйства полученное уведомление о необходимости устранения замечаний с указанием причин возврата и требованием о подписании акта о подключении (технологическом присоединении) объекта.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11. Организация водопроводно-канализационного хозяйства имеет право: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а) участвовать в приемке работ по укладке водопроводных сетей от объекта до точки подключения;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б) изменить дату подключения объекта к централизованной системе холодного водоснабжения на более позднюю без изменения сроков внесения платы за подключение (технологическое присоединение), если заказчик не предоставил организации водопроводно-канализационного хозяйства в установленные настоящим договором сроки возможность осуществить: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проверку готовности внутриплощадочных и внутридомовых сетей и оборудования объекта к подключению (технологическому присоединению) и приему холодной воды;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опломбирование установленных приборов учета (узлов учета) холодной воды, а также кранов и задвижек на их обводах.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12. Заказчик обязан: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а) выполнить условия подключения (технологического присоединения), в том числе представить организации водопроводно-канализационного хозяйства выписку из раздела утвержденной в установленном порядке проектной документации в одном экземпляре,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решений. Указанная документация представляется заказчиком при направлении уведомления о выполнении условий подключения (технологического присоединения);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б) осуществить мероприятия по подготовке внутриплощадочных и (или) внутридомовых сетей и оборудования объекта к подключению (технологическому присоединению) к централизованной системе холодного водоснабжения и подаче холодной воды;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в) осуществить мероприятия по промывке и дезинфекции внутриплощадочных и (или) внутридомовых сетей и оборудования объекта;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г)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нагрузки, направить организации водопроводно-канализационного хозяйства в течение 5 дней со дня утверждения застройщиком или техническим заказчиком таких изменений предложение о внесении соответствующих изменений в настоящий договор. </w:t>
      </w:r>
      <w:proofErr w:type="gramStart"/>
      <w:r w:rsidRPr="00F95F56">
        <w:rPr>
          <w:rFonts w:ascii="Arial" w:hAnsi="Arial" w:cs="Arial"/>
          <w:sz w:val="20"/>
          <w:szCs w:val="20"/>
        </w:rPr>
        <w:t xml:space="preserve">Изменение заявленной нагрузки не может превышать величину, определенную техническими условиями подключения объекта капитального строительства к централизованной системе холодного водоснабжения, полученными в порядке, предусмотренном </w:t>
      </w:r>
      <w:hyperlink r:id="rId7" w:history="1">
        <w:r w:rsidRPr="00F95F56">
          <w:rPr>
            <w:rFonts w:ascii="Arial" w:hAnsi="Arial" w:cs="Arial"/>
            <w:sz w:val="20"/>
            <w:szCs w:val="20"/>
          </w:rPr>
          <w:t>Правилами</w:t>
        </w:r>
      </w:hyperlink>
      <w:r w:rsidRPr="00F95F56">
        <w:rPr>
          <w:rFonts w:ascii="Arial" w:hAnsi="Arial" w:cs="Arial"/>
          <w:sz w:val="20"/>
          <w:szCs w:val="20"/>
        </w:rPr>
        <w:t xml:space="preserve">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Российской Федерации от 13 февраля 2006 г. N 83 "Об утверждении Правил определения и предоставления технических условий подключения объекта капитального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обеспечения";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д) направить в адрес организации водопроводно-канализационного хозяйства уведомление о выполнении условий подключения (технологического присоединения);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е) обеспечить доступ организации водопроводно-канализационного хозяйства для проверки выполнения условий подключения (технологического присоединения), в том числе готовности внутриплощадочных и (или) внутридомовых сетей и оборудования объекта к приему холодной воды, промывки и дезинфекции внутриплощадочных и (или) внутридомовых сетей и оборудования, а также установления пломб на приборах учета (узлах учета) холодной воды, кранах, фланцах, задвижках на их обводах;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ж) внести плату за подключение (технологическое присоединение) к централизованной системе холодного водоснабжения в размере и сроки, которые предусмотрены настоящим договором.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13. Заказчик имеет право: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lastRenderedPageBreak/>
        <w:t>а) получить информацию о ходе выполнения предусмотренных настоящим договором мероприятий по подготовке централизованной системы холодного водоснабжения к подключению (технологическому присоединению) объекта;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б) в одностороннем порядке расторгнуть договор о подключении (технологическом присоединении) при нарушении организацией водопроводно-канализационного хозяйства сроков исполнения обязательств, указанных в настоящем договоре.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bookmarkStart w:id="0" w:name="Par104"/>
      <w:bookmarkEnd w:id="0"/>
      <w:r w:rsidRPr="00F95F56">
        <w:rPr>
          <w:rFonts w:ascii="Arial" w:hAnsi="Arial" w:cs="Arial"/>
          <w:sz w:val="20"/>
          <w:szCs w:val="20"/>
        </w:rPr>
        <w:t xml:space="preserve">V. </w:t>
      </w:r>
      <w:proofErr w:type="gramStart"/>
      <w:r w:rsidRPr="00F95F56">
        <w:rPr>
          <w:rFonts w:ascii="Arial" w:hAnsi="Arial" w:cs="Arial"/>
          <w:sz w:val="20"/>
          <w:szCs w:val="20"/>
        </w:rPr>
        <w:t>Размер платы за подключение (технологическое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присоединение) и порядок расчетов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107"/>
      <w:bookmarkEnd w:id="1"/>
      <w:r w:rsidRPr="00F95F56">
        <w:rPr>
          <w:rFonts w:ascii="Arial" w:hAnsi="Arial" w:cs="Arial"/>
          <w:sz w:val="20"/>
          <w:szCs w:val="20"/>
        </w:rPr>
        <w:t xml:space="preserve">14. Плата за подключение (технологическое присоединение) определяется по форме согласно </w:t>
      </w:r>
      <w:hyperlink w:anchor="Par301" w:history="1">
        <w:r w:rsidRPr="00F95F56">
          <w:rPr>
            <w:rFonts w:ascii="Arial" w:hAnsi="Arial" w:cs="Arial"/>
            <w:sz w:val="20"/>
            <w:szCs w:val="20"/>
          </w:rPr>
          <w:t>приложению N 4</w:t>
        </w:r>
      </w:hyperlink>
      <w:r w:rsidRPr="00F95F56">
        <w:rPr>
          <w:rFonts w:ascii="Arial" w:hAnsi="Arial" w:cs="Arial"/>
          <w:sz w:val="20"/>
          <w:szCs w:val="20"/>
        </w:rPr>
        <w:t>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108"/>
      <w:bookmarkEnd w:id="2"/>
      <w:r w:rsidRPr="00F95F56">
        <w:rPr>
          <w:rFonts w:ascii="Arial" w:hAnsi="Arial" w:cs="Arial"/>
          <w:sz w:val="20"/>
          <w:szCs w:val="20"/>
        </w:rPr>
        <w:t xml:space="preserve">15. Заказчик обязан внести плату в размере, определенном по форме согласно </w:t>
      </w:r>
      <w:hyperlink w:anchor="Par301" w:history="1">
        <w:r w:rsidRPr="00F95F56">
          <w:rPr>
            <w:rFonts w:ascii="Arial" w:hAnsi="Arial" w:cs="Arial"/>
            <w:sz w:val="20"/>
            <w:szCs w:val="20"/>
          </w:rPr>
          <w:t>приложению N 4</w:t>
        </w:r>
      </w:hyperlink>
      <w:r w:rsidRPr="00F95F56">
        <w:rPr>
          <w:rFonts w:ascii="Arial" w:hAnsi="Arial" w:cs="Arial"/>
          <w:sz w:val="20"/>
          <w:szCs w:val="20"/>
        </w:rPr>
        <w:t xml:space="preserve"> к настоящему договору, на расчетный счет организации водопроводно-канализационного хозяйства в следующем порядке: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__________________ рублей (35 процентов полной платы за подключение (технологическое присоединение) вносится в течение 15 дней </w:t>
      </w:r>
      <w:proofErr w:type="gramStart"/>
      <w:r w:rsidRPr="00F95F56">
        <w:rPr>
          <w:rFonts w:ascii="Arial" w:hAnsi="Arial" w:cs="Arial"/>
          <w:sz w:val="20"/>
          <w:szCs w:val="20"/>
        </w:rPr>
        <w:t>с даты заключения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настоящего договора);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__________________ рублей (50 процентов полной платы за подключение (технологическое присоединение) вносится в течение 90 дней </w:t>
      </w:r>
      <w:proofErr w:type="gramStart"/>
      <w:r w:rsidRPr="00F95F56">
        <w:rPr>
          <w:rFonts w:ascii="Arial" w:hAnsi="Arial" w:cs="Arial"/>
          <w:sz w:val="20"/>
          <w:szCs w:val="20"/>
        </w:rPr>
        <w:t>с даты заключения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настоящего договора, но не позднее даты фактического подключения);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__________________ рублей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присоединении).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В случае если сроки фактического присоединения объекта заказчика не соблюдаются в связи с действиями (бездействием) заказчика, а организацией водопроводно-канализационного хозяйства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не позднее срока подключения (технологического присоединения), указанного в настоящем договоре.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16. Обязательство заказчика по оплате подключения (технологического присоединения) считается исполненным с даты зачисления денежных сре</w:t>
      </w:r>
      <w:proofErr w:type="gramStart"/>
      <w:r w:rsidRPr="00F95F56">
        <w:rPr>
          <w:rFonts w:ascii="Arial" w:hAnsi="Arial" w:cs="Arial"/>
          <w:sz w:val="20"/>
          <w:szCs w:val="20"/>
        </w:rPr>
        <w:t>дств в с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оответствии с </w:t>
      </w:r>
      <w:hyperlink w:anchor="Par107" w:history="1">
        <w:r w:rsidRPr="00F95F56">
          <w:rPr>
            <w:rFonts w:ascii="Arial" w:hAnsi="Arial" w:cs="Arial"/>
            <w:sz w:val="20"/>
            <w:szCs w:val="20"/>
          </w:rPr>
          <w:t>пунктами 14</w:t>
        </w:r>
      </w:hyperlink>
      <w:r w:rsidRPr="00F95F56">
        <w:rPr>
          <w:rFonts w:ascii="Arial" w:hAnsi="Arial" w:cs="Arial"/>
          <w:sz w:val="20"/>
          <w:szCs w:val="20"/>
        </w:rPr>
        <w:t xml:space="preserve"> и </w:t>
      </w:r>
      <w:hyperlink w:anchor="Par108" w:history="1">
        <w:r w:rsidRPr="00F95F56">
          <w:rPr>
            <w:rFonts w:ascii="Arial" w:hAnsi="Arial" w:cs="Arial"/>
            <w:sz w:val="20"/>
            <w:szCs w:val="20"/>
          </w:rPr>
          <w:t>15</w:t>
        </w:r>
      </w:hyperlink>
      <w:r w:rsidRPr="00F95F56">
        <w:rPr>
          <w:rFonts w:ascii="Arial" w:hAnsi="Arial" w:cs="Arial"/>
          <w:sz w:val="20"/>
          <w:szCs w:val="20"/>
        </w:rPr>
        <w:t xml:space="preserve"> настоящего договора на расчетный счет организации водопроводно-канализационного хозяйства.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17.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водопроводно-канализационного хозяйства в состав платы за подключение (технологическое присоединение):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не включена __________________ (да, нет - указать нужное);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включена __________________ (да, нет - указать нужное).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18. Изменение размера платы за подключение (технологическое присоединение) возможно по соглашению сторон в случае изменения технических условий, а также условий подключения (технологического присоединения) в части изменения величины подключаемой нагрузки, местоположения точки (точек) подключения и требований к строительству (реконструкции) водопроводных сетей. При этом порядок оплаты устанавливается соглашением сторон в соответствии с требованиями, установленными </w:t>
      </w:r>
      <w:hyperlink r:id="rId8" w:history="1">
        <w:r w:rsidRPr="00F95F56">
          <w:rPr>
            <w:rFonts w:ascii="Arial" w:hAnsi="Arial" w:cs="Arial"/>
            <w:sz w:val="20"/>
            <w:szCs w:val="20"/>
          </w:rPr>
          <w:t>Правилами</w:t>
        </w:r>
      </w:hyperlink>
      <w:r w:rsidRPr="00F95F56">
        <w:rPr>
          <w:rFonts w:ascii="Arial" w:hAnsi="Arial" w:cs="Arial"/>
          <w:sz w:val="20"/>
          <w:szCs w:val="20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VI. Порядок исполнения договора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19. Организация водопроводно-канализационного хозяйства осуществляет фактическое подключение объекта к централизованной системе холодного водоснабжения при условии выполнения заказчиком условий подключения (технологического присоединения) и внесения платы за подключение (технологическое присоединение) в размерах и сроки, установленные </w:t>
      </w:r>
      <w:hyperlink w:anchor="Par104" w:history="1">
        <w:r w:rsidRPr="00F95F56">
          <w:rPr>
            <w:rFonts w:ascii="Arial" w:hAnsi="Arial" w:cs="Arial"/>
            <w:sz w:val="20"/>
            <w:szCs w:val="20"/>
          </w:rPr>
          <w:t>разделом V</w:t>
        </w:r>
      </w:hyperlink>
      <w:r w:rsidRPr="00F95F56">
        <w:rPr>
          <w:rFonts w:ascii="Arial" w:hAnsi="Arial" w:cs="Arial"/>
          <w:sz w:val="20"/>
          <w:szCs w:val="20"/>
        </w:rPr>
        <w:t xml:space="preserve"> настоящего договора.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lastRenderedPageBreak/>
        <w:t xml:space="preserve">20. Объект считается подключенным к централизованной системе холодного водоснабжения </w:t>
      </w:r>
      <w:proofErr w:type="gramStart"/>
      <w:r w:rsidRPr="00F95F56">
        <w:rPr>
          <w:rFonts w:ascii="Arial" w:hAnsi="Arial" w:cs="Arial"/>
          <w:sz w:val="20"/>
          <w:szCs w:val="20"/>
        </w:rPr>
        <w:t>с даты подписания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сторонами акта о подключении (технологическом присоединении) объекта по форме согласно </w:t>
      </w:r>
      <w:hyperlink w:anchor="Par364" w:history="1">
        <w:r w:rsidRPr="00F95F56">
          <w:rPr>
            <w:rFonts w:ascii="Arial" w:hAnsi="Arial" w:cs="Arial"/>
            <w:sz w:val="20"/>
            <w:szCs w:val="20"/>
          </w:rPr>
          <w:t>приложению N 5</w:t>
        </w:r>
      </w:hyperlink>
      <w:r w:rsidRPr="00F95F56">
        <w:rPr>
          <w:rFonts w:ascii="Arial" w:hAnsi="Arial" w:cs="Arial"/>
          <w:sz w:val="20"/>
          <w:szCs w:val="20"/>
        </w:rPr>
        <w:t>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21. Акт о подключении (технологическом присоединении) объекта подписывается сторонами в течение ___ рабочих дней </w:t>
      </w:r>
      <w:proofErr w:type="gramStart"/>
      <w:r w:rsidRPr="00F95F56">
        <w:rPr>
          <w:rFonts w:ascii="Arial" w:hAnsi="Arial" w:cs="Arial"/>
          <w:sz w:val="20"/>
          <w:szCs w:val="20"/>
        </w:rPr>
        <w:t>с даты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фактического подключения (технологического присоединения) объекта к централизованной системе холодного водоснабжения и проведения работ по промывке и дезинфекции внутриплощадочных и (или) внутридомовых сетей и оборудования объекта.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22. Работы по промывке и дезинфекции внутриплощадочных и внутридомовых сетей и оборудования могут выполняться организацией водопроводно-канализационного хозяйства по отдельному возмездному договору. При этом стоимость указанных работ не включается в состав расходов, учитываемых при установлении платы за подключение (технологическое присоединение).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В случае выполнения работ по промывке и дезинфекции внутриплощадочных и внутридомовых сетей и оборудования заказчиком собственными силами либо с привлечением третьего лица на основании отдельного договора организация водопроводно-канализационного хозяйства осуществляет </w:t>
      </w:r>
      <w:proofErr w:type="gramStart"/>
      <w:r w:rsidRPr="00F95F56">
        <w:rPr>
          <w:rFonts w:ascii="Arial" w:hAnsi="Arial" w:cs="Arial"/>
          <w:sz w:val="20"/>
          <w:szCs w:val="20"/>
        </w:rPr>
        <w:t>контроль за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выполнением указанных работ.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(приборов учета) количестве холодной воды, израсходованной на промывку, отражаются в акте о подключении (технологическом присоединении) объекта.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В случае если плата за работы по присоединению внутриплощадочных или внутридомовых сетей объекта в точке подключения к централизованной системе холодного водоснабжения организации водопроводно-канализационного хозяйства не включена в состав платы за подключение (технологическое присоединение), такие работы могут выполняться организацией водопроводно-канализационного хозяйства по отдельному возмездному договору.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23. Водоснабжение в соответствии с условиями подключения (технологического присоединения) осуществляется организацией водопроводно-канализационного хозяйства при условии получения заказчиком разрешения на ввод объекта в эксплуатацию после подписания сторонами акта о подключении объекта и заключения договора холодного водоснабжения или единого договора холодного водоснабжения и водоотведения с даты, определенной таким договором.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VII. Ответственность сторон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25. </w:t>
      </w:r>
      <w:proofErr w:type="gramStart"/>
      <w:r w:rsidRPr="00F95F56">
        <w:rPr>
          <w:rFonts w:ascii="Arial" w:hAnsi="Arial" w:cs="Arial"/>
          <w:sz w:val="20"/>
          <w:szCs w:val="20"/>
        </w:rPr>
        <w:t xml:space="preserve">В случае неисполнения либо ненадлежащего исполнения заказчиком обязательств по оплате настоящего договора организация водопроводно-канализационного хозяйства вправе потребовать от заказчика уплаты пени в размере одной </w:t>
      </w:r>
      <w:proofErr w:type="spellStart"/>
      <w:r w:rsidRPr="00F95F56">
        <w:rPr>
          <w:rFonts w:ascii="Arial" w:hAnsi="Arial" w:cs="Arial"/>
          <w:sz w:val="20"/>
          <w:szCs w:val="20"/>
        </w:rPr>
        <w:t>стотридцатой</w:t>
      </w:r>
      <w:proofErr w:type="spellEnd"/>
      <w:r w:rsidRPr="00F95F56">
        <w:rPr>
          <w:rFonts w:ascii="Arial" w:hAnsi="Arial" w:cs="Arial"/>
          <w:sz w:val="20"/>
          <w:szCs w:val="20"/>
        </w:rP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VIII. Обстоятельства непреодолимой силы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27.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Pr="00F95F56">
        <w:rPr>
          <w:rFonts w:ascii="Arial" w:hAnsi="Arial" w:cs="Arial"/>
          <w:sz w:val="20"/>
          <w:szCs w:val="20"/>
        </w:rPr>
        <w:t>факсограмма</w:t>
      </w:r>
      <w:proofErr w:type="spellEnd"/>
      <w:r w:rsidRPr="00F95F56">
        <w:rPr>
          <w:rFonts w:ascii="Arial" w:hAnsi="Arial" w:cs="Arial"/>
          <w:sz w:val="20"/>
          <w:szCs w:val="20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lastRenderedPageBreak/>
        <w:t>IX. Порядок урегулирования споров и разногласий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29. Претензия направляется по адресу стороны, указанному в реквизитах настоящего договора, и содержит: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сведения о заявителе (наименование, местонахождение, адрес);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содержание спора, разногласий;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другие сведения по усмотрению стороны.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30. Сторона, получившая претензию, в течение 5 рабочих дней </w:t>
      </w:r>
      <w:proofErr w:type="gramStart"/>
      <w:r w:rsidRPr="00F95F56">
        <w:rPr>
          <w:rFonts w:ascii="Arial" w:hAnsi="Arial" w:cs="Arial"/>
          <w:sz w:val="20"/>
          <w:szCs w:val="20"/>
        </w:rPr>
        <w:t>с даты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ее поступления обязана ее рассмотреть и дать ответ.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31. Стороны составляют акт об урегулировании спора, разногласий.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32. В случае </w:t>
      </w:r>
      <w:proofErr w:type="spellStart"/>
      <w:r w:rsidRPr="00F95F56">
        <w:rPr>
          <w:rFonts w:ascii="Arial" w:hAnsi="Arial" w:cs="Arial"/>
          <w:sz w:val="20"/>
          <w:szCs w:val="20"/>
        </w:rPr>
        <w:t>недостижения</w:t>
      </w:r>
      <w:proofErr w:type="spellEnd"/>
      <w:r w:rsidRPr="00F95F56">
        <w:rPr>
          <w:rFonts w:ascii="Arial" w:hAnsi="Arial" w:cs="Arial"/>
          <w:sz w:val="20"/>
          <w:szCs w:val="20"/>
        </w:rP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X. Срок действия договора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33. Настоящий договор вступает в силу со дня его подписания сторонами и действует до "__" _____________ 20__ г., а в части обязательств, не исполненных к моменту окончания срока его действия, - до полного их исполнения сторонами.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34. По соглашению сторон обязательства по настоящему договору могут быть исполнены досрочно.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35. Внесение изменений в настоящий договор, изменений условий подключения (технологического присоединения), а также продление срока действия условий подключения (технологического присоединения) осуществляются в течение 14 рабочих дней со дня получения организацией водопроводно-канализационного хозяйства соответствующего заявления заказчика исходя из технических возможностей подключения (технологического присоединения).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36. Настоящий договор </w:t>
      </w:r>
      <w:proofErr w:type="gramStart"/>
      <w:r w:rsidRPr="00F95F56">
        <w:rPr>
          <w:rFonts w:ascii="Arial" w:hAnsi="Arial" w:cs="Arial"/>
          <w:sz w:val="20"/>
          <w:szCs w:val="20"/>
        </w:rPr>
        <w:t>может быть досрочно расторгнут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во внесудебном порядке: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а) по письменному соглашению сторон;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б) по инициативе заказчика путем письменного уведомления организации водопроводно-канализационного хозяйства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организации водопроводно-канализационного хозяйства фактически понесенных ею расходов;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</w:t>
      </w:r>
      <w:proofErr w:type="gramStart"/>
      <w:r w:rsidRPr="00F95F56">
        <w:rPr>
          <w:rFonts w:ascii="Arial" w:hAnsi="Arial" w:cs="Arial"/>
          <w:sz w:val="20"/>
          <w:szCs w:val="20"/>
        </w:rPr>
        <w:t>с даты получения</w:t>
      </w:r>
      <w:proofErr w:type="gramEnd"/>
      <w:r w:rsidRPr="00F95F56">
        <w:rPr>
          <w:rFonts w:ascii="Arial" w:hAnsi="Arial" w:cs="Arial"/>
          <w:sz w:val="20"/>
          <w:szCs w:val="20"/>
        </w:rPr>
        <w:t xml:space="preserve">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XI. Прочие условия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37.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lastRenderedPageBreak/>
        <w:t xml:space="preserve"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 w:rsidRPr="00F95F56">
        <w:rPr>
          <w:rFonts w:ascii="Arial" w:hAnsi="Arial" w:cs="Arial"/>
          <w:sz w:val="20"/>
          <w:szCs w:val="20"/>
        </w:rPr>
        <w:t>факсограмма</w:t>
      </w:r>
      <w:proofErr w:type="spellEnd"/>
      <w:r w:rsidRPr="00F95F56">
        <w:rPr>
          <w:rFonts w:ascii="Arial" w:hAnsi="Arial" w:cs="Arial"/>
          <w:sz w:val="20"/>
          <w:szCs w:val="20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39. При исполнении договора стороны обязуются руководствоваться законодательством. </w:t>
      </w:r>
      <w:proofErr w:type="gramStart"/>
      <w:r w:rsidRPr="00F95F56">
        <w:rPr>
          <w:rFonts w:ascii="Arial" w:hAnsi="Arial" w:cs="Arial"/>
          <w:sz w:val="20"/>
          <w:szCs w:val="20"/>
        </w:rPr>
        <w:t xml:space="preserve">Российской Федерации, в том числе положениями Федерального </w:t>
      </w:r>
      <w:hyperlink r:id="rId9" w:history="1">
        <w:r w:rsidRPr="00F95F56">
          <w:rPr>
            <w:rFonts w:ascii="Arial" w:hAnsi="Arial" w:cs="Arial"/>
            <w:sz w:val="20"/>
            <w:szCs w:val="20"/>
          </w:rPr>
          <w:t>закона</w:t>
        </w:r>
      </w:hyperlink>
      <w:r w:rsidRPr="00F95F56">
        <w:rPr>
          <w:rFonts w:ascii="Arial" w:hAnsi="Arial" w:cs="Arial"/>
          <w:sz w:val="20"/>
          <w:szCs w:val="20"/>
        </w:rPr>
        <w:t xml:space="preserve"> "О водоснабжении и водоотведении", </w:t>
      </w:r>
      <w:hyperlink r:id="rId10" w:history="1">
        <w:r w:rsidRPr="00F95F56">
          <w:rPr>
            <w:rFonts w:ascii="Arial" w:hAnsi="Arial" w:cs="Arial"/>
            <w:sz w:val="20"/>
            <w:szCs w:val="20"/>
          </w:rPr>
          <w:t>Правилами</w:t>
        </w:r>
      </w:hyperlink>
      <w:r w:rsidRPr="00F95F56">
        <w:rPr>
          <w:rFonts w:ascii="Arial" w:hAnsi="Arial" w:cs="Arial"/>
          <w:sz w:val="20"/>
          <w:szCs w:val="20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 и иными нормативными правовыми актами Российской Федерации.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40. Настоящий договор составлен в 2 экземплярах, имеющих равную юридическую силу.</w:t>
      </w:r>
    </w:p>
    <w:p w:rsidR="00F95F56" w:rsidRPr="00F95F56" w:rsidRDefault="00F95F56" w:rsidP="00F95F5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41. Приложения к настоящему договору являются его неотъемлемой частью.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Организация водопроводн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о-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Заказчик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lastRenderedPageBreak/>
        <w:t>Приложение N 1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к типовому договору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о подключении (технологическом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присоединении) к </w:t>
      </w:r>
      <w:proofErr w:type="gramStart"/>
      <w:r w:rsidRPr="00F95F56">
        <w:rPr>
          <w:rFonts w:ascii="Arial" w:hAnsi="Arial" w:cs="Arial"/>
          <w:sz w:val="20"/>
          <w:szCs w:val="20"/>
        </w:rPr>
        <w:t>централизованной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системе холодного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(форма)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3" w:name="Par192"/>
      <w:bookmarkEnd w:id="3"/>
      <w:r w:rsidRPr="00F95F56">
        <w:rPr>
          <w:rFonts w:ascii="Courier New" w:hAnsi="Courier New" w:cs="Courier New"/>
          <w:sz w:val="20"/>
          <w:szCs w:val="20"/>
        </w:rPr>
        <w:t xml:space="preserve">                            УСЛОВИЯ ПОДКЛЮЧЕНИЯ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(технологического присоединения) объекта к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централизованной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системе холодного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N ________________ от 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Основание 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Причина обращения 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Объект ________________________________________________________________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Кадастровый номер земельного участка 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Заказчик ______________________________________________________________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Срок действия настоящих условий 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Точка подключения к централизованной системе холодного   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(адрес, координаты) 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Технические требования к объектам капитального строительства заказчика,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в  том  числе  к  устройствам  и  сооружениям  для  подключения,  а также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к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выполняемым заказчиком мероприятиям для осуществления подключения 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Гарантируемый свободный напор в  месте  присоединения  и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геодезическая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отметка верха трубы 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Разрешаемый  отбор   объема   холодной  воды  и  режим  водопотребления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(отпуска) _________________________________________________________________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Требования  к  установке  приборов  учета воды и устройству узла учета,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требования  к  средствам  измерений  (приборам  учета)  воды в узлах учета,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требования  к  проектированию  узла  учета,  к месту размещения узла учета,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схеме  установки  прибора  учета и иных компонентов узла учета,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техническим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характеристикам  прибора учета, в том числе точности, диапазону измерений 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уровню  погрешности  (требования  к  прибору учета воды не должны содержать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указания   на   определенные   марки   приборов   и   методики   измерения)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Требования  к  обеспечению  соблюдения  условий пожарной безопасности 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подаче расчетных расходов холодной воды для пожаротушения 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Перечень  мер  по  рациональному  использованию  холодной воды, имеющий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рекомендательный характер 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Границы   эксплуатационной   ответственности   по  водопроводным  сетям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организации водопроводно-канализационного хозяйства и заказчика 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Организация водопроводн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о-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Заказчик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lastRenderedPageBreak/>
        <w:t>Приложение N 2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к типовому договору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о подключении (технологическом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присоединении) к </w:t>
      </w:r>
      <w:proofErr w:type="gramStart"/>
      <w:r w:rsidRPr="00F95F56">
        <w:rPr>
          <w:rFonts w:ascii="Arial" w:hAnsi="Arial" w:cs="Arial"/>
          <w:sz w:val="20"/>
          <w:szCs w:val="20"/>
        </w:rPr>
        <w:t>централизованной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системе холодного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(форма)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4" w:name="Par246"/>
      <w:bookmarkEnd w:id="4"/>
      <w:r w:rsidRPr="00F95F56">
        <w:rPr>
          <w:rFonts w:ascii="Courier New" w:hAnsi="Courier New" w:cs="Courier New"/>
          <w:sz w:val="20"/>
          <w:szCs w:val="20"/>
        </w:rPr>
        <w:t xml:space="preserve">                           ПЕРЕЧЕНЬ МЕРОПРИЯТИЙ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(в том числе технических) по подключению (технологическому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присоединению) объекта к централизованной системе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холодного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2551"/>
        <w:gridCol w:w="3231"/>
        <w:gridCol w:w="2211"/>
      </w:tblGrid>
      <w:tr w:rsidR="00F95F56" w:rsidRPr="00F95F5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 xml:space="preserve">N </w:t>
            </w:r>
            <w:proofErr w:type="gramStart"/>
            <w:r w:rsidRPr="00F95F56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F95F56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Состав выполняемых мероприятий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Сроки выполнения</w:t>
            </w:r>
          </w:p>
        </w:tc>
      </w:tr>
      <w:tr w:rsidR="00F95F56" w:rsidRPr="00F95F5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95F56" w:rsidRPr="00F95F56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I. Мероприятия организации водопроводно-канализационного хозяйства</w:t>
            </w:r>
          </w:p>
        </w:tc>
      </w:tr>
      <w:tr w:rsidR="00F95F56" w:rsidRPr="00F95F5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F56" w:rsidRPr="00F95F56">
        <w:tc>
          <w:tcPr>
            <w:tcW w:w="9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II. Мероприятия заказчика</w:t>
            </w:r>
          </w:p>
        </w:tc>
      </w:tr>
      <w:tr w:rsidR="00F95F56" w:rsidRPr="00F95F56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Организация водопроводн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о-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Заказчик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lastRenderedPageBreak/>
        <w:t>Приложение N 4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к типовому договору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о подключении (технологическом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присоединении) к </w:t>
      </w:r>
      <w:proofErr w:type="gramStart"/>
      <w:r w:rsidRPr="00F95F56">
        <w:rPr>
          <w:rFonts w:ascii="Arial" w:hAnsi="Arial" w:cs="Arial"/>
          <w:sz w:val="20"/>
          <w:szCs w:val="20"/>
        </w:rPr>
        <w:t>централизованной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системе холодного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(форма)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5" w:name="Par301"/>
      <w:bookmarkEnd w:id="5"/>
      <w:r w:rsidRPr="00F95F56">
        <w:rPr>
          <w:rFonts w:ascii="Courier New" w:hAnsi="Courier New" w:cs="Courier New"/>
          <w:sz w:val="20"/>
          <w:szCs w:val="20"/>
        </w:rPr>
        <w:t xml:space="preserve">                               РАЗМЕР ПЛАТЫ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за подключение (технологическое присоединение)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1 вариант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В   случае   если   для   осуществления  подключения  (технологического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присоединения)     объектов     заказчика     организации     водопроводно-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канализационного  хозяйства  необходимо  провести  мероприятия  по созданию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(реконструкции)  объектов централизованной системы холодного водоснабжения,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не  связанные  с  увеличением  мощности  централизованной системы холодного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водоснабжения,  плата  за  подключение  (технологическое  присоединение)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по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настоящему договору составляет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 xml:space="preserve"> ____________ (_____________________________)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рублей, включая НДС (18 процентов) _____________ рублей, и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определена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путем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произведения: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действующего   на   дату   заключения  настоящего  договора  тарифа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на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подключение в размере __________ руб./м3,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установленного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___________________________________________________________;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(наименование органа, установившего тариф на подключение,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номер и дата документа, подтверждающего его установление)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подключаемой нагрузки в точке (точках) подключения в размере: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1 ____________ м3/сут (___ м3/час);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2 ____________ м3/сут (___ м3/час);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3 ____________ м3/сут (___ м3/час);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расстояния  от месторасположения объекта до точки (точек) подключения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к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централизованной системе холодного водоснабжения: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точка 1 ______________________________________________________________;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точка 2 ______________________________________________________________;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точка 3 ______________________________________________________________.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2 вариант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  случае   если  для  осуществления  подключения  объектов  заказчика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организации  водопроводно-канализационного  хозяйства  необходимо  провести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мероприятия,  направленные  на увеличение мощности централизованной системы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холодного    водоснабжения,    плата    за   подключение   (технологическое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присоединение) по настоящему договору,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установленная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индивидуально решением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(наименование органа регулирования тарифов, установившего размер платы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для заказчика, дата и номер решения)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составляет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 xml:space="preserve"> _________________ (____________________________) 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>рублей, включая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НДС (18 процентов) ______________________ рублей.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Организация водопроводн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о-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Заказчик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канализационного хозяйства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 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"__" ____________________ 20__ г.         "__" ____________________ 20__ г.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lastRenderedPageBreak/>
        <w:t>Приложение N 5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к типовому договору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 w:rsidRPr="00F95F56">
        <w:rPr>
          <w:rFonts w:ascii="Arial" w:hAnsi="Arial" w:cs="Arial"/>
          <w:sz w:val="20"/>
          <w:szCs w:val="20"/>
        </w:rPr>
        <w:t>о подключении (технологическом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 xml:space="preserve">присоединении) к </w:t>
      </w:r>
      <w:proofErr w:type="gramStart"/>
      <w:r w:rsidRPr="00F95F56">
        <w:rPr>
          <w:rFonts w:ascii="Arial" w:hAnsi="Arial" w:cs="Arial"/>
          <w:sz w:val="20"/>
          <w:szCs w:val="20"/>
        </w:rPr>
        <w:t>централизованной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системе холодного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F95F56">
        <w:rPr>
          <w:rFonts w:ascii="Arial" w:hAnsi="Arial" w:cs="Arial"/>
          <w:sz w:val="20"/>
          <w:szCs w:val="20"/>
        </w:rPr>
        <w:t>(форма)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bookmarkStart w:id="6" w:name="Par364"/>
      <w:bookmarkEnd w:id="6"/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АКТ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о подключении (технологическом присоединении) объекта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(наименование организации)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именуемое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в    дальнейшем   организацией   водопроводно-канализационного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хозяйства, в лице ________________________________________________________,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(наименование должности, фамилия, имя, отчество)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действующего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на основании 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(положение, устав, доверенность - указать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   нужное)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 одной стороны, и _______________________________________________________,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(наименование организации)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именуемое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в дальнейшем заказчиком, в лице 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(наименование должности,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     фамилия, имя, отчество)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действующего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на основании ________________________________________________,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(положение, устав, доверенность - указать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                  нужное)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с  другой  стороны,  именуемые  в дальнейшем сторонами, составили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настоящий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акт. Настоящим актом стороны подтверждают следующее: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а)  мероприятия  по  подготовке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внутриплощадочных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и (или) внутридомовых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сетей и оборудования объекта 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(объект капитального строительства, на котором предусматривается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потребление холодной воды, объект централизованных систем холодного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водоснабжения - указать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>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(далее   -   объект)   к  подключению  (технологическому  присоединению)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к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централизованной  системе холодного водоснабжения выполнены в полном объеме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в   порядке   и   сроки,  которые  предусмотрены  договором  о  подключении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(технологическом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присоединении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>)   к  централизованной  системе  холодного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водоснабжения  от  "__" ____________ 20__ г. N _________ (далее - договор о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подключении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>);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б)  мероприятия  по  промывке  и  дезинфекции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внутриплощадочных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и (или)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внутридомовых   сетей   и  оборудования  выполнены,  при  этом  фиксируются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следующие данные: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результаты     анализов     качества    холодной    воды,    отвечающие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санитарно-гигиеническим требованиям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: _____________________________________;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сведения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об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определенном  на  основании  показаний  средств измерений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F95F56">
        <w:rPr>
          <w:rFonts w:ascii="Courier New" w:hAnsi="Courier New" w:cs="Courier New"/>
          <w:sz w:val="20"/>
          <w:szCs w:val="20"/>
        </w:rPr>
        <w:t>количестве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  холодной     воды,     израсходованной     на     промывку: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в)  узел  учета  допущен  к  эксплуатации  по результатам проверки узла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учета: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(дата, время и местонахождение узла учета)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(фамилии, имена, отчества, должности и контактные данные лиц, принимавших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       участие в проверке)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   (результаты проверки узла учета)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(показания приборов учета на момент завершения процедуры допуска узла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учета к эксплуатации, места на узле учета, в которых установлены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контрольные одноразовые номерные пломбы (контрольные пломбы)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lastRenderedPageBreak/>
        <w:t xml:space="preserve">    г)   организация   водопроводно-канализационного   хозяйства  выполнила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мероприятия,    предусмотренные   </w:t>
      </w:r>
      <w:hyperlink r:id="rId11" w:history="1">
        <w:r w:rsidRPr="00F95F56">
          <w:rPr>
            <w:rFonts w:ascii="Courier New" w:hAnsi="Courier New" w:cs="Courier New"/>
            <w:sz w:val="20"/>
            <w:szCs w:val="20"/>
          </w:rPr>
          <w:t>Правилами</w:t>
        </w:r>
      </w:hyperlink>
      <w:r w:rsidRPr="00F95F56">
        <w:rPr>
          <w:rFonts w:ascii="Courier New" w:hAnsi="Courier New" w:cs="Courier New"/>
          <w:sz w:val="20"/>
          <w:szCs w:val="20"/>
        </w:rPr>
        <w:t xml:space="preserve">   холодного   водоснабжения   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водоотведения,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утвержденными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постановлением   Правительства  Российской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Федерации  от  29  июля  2013  г.  N  644  "Об утверждении Правил холодного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водоснабжения  и  водоотведения  и  о  внесении  изменений в некоторые акты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Правительства    Российской    Федерации",    договором    о</w:t>
      </w:r>
      <w:bookmarkStart w:id="7" w:name="_GoBack"/>
      <w:bookmarkEnd w:id="7"/>
      <w:r w:rsidRPr="00F95F56">
        <w:rPr>
          <w:rFonts w:ascii="Courier New" w:hAnsi="Courier New" w:cs="Courier New"/>
          <w:sz w:val="20"/>
          <w:szCs w:val="20"/>
        </w:rPr>
        <w:t xml:space="preserve">    подключении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(технологическом   присоединении),   включая   осуществление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фактического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подключения  объекта  к  централизованной  системе  холодного водоснабжения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организации водопроводно-канализационного хозяйства.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Максимальная величина мощности в точке (точках) подключения составляет: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1 ___________ м3/сут (__________ м3/час);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2 ___________ м3/сут (__________ м3/час);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3 ___________ м3/сут (__________ м3/час).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Величина   подключенной   нагрузки   объекта   отпуска   холодной  воды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составляет: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1 ___________ м3/сут (__________ м3/час);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2 ___________ м3/сут (__________ м3/час);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в точке 3 ___________ м3/сут (__________ м3/час).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Точка (точки) подключения объекта: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точка 1 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точка 2 _____________________;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д) границей балансовой принадлежности объектов централизованной системы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холодного водоснабжения организации водопроводно-канализационного хозяйства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и заказчика является ______________________________________________________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(указать адрес, наименование объектов и оборудования, по которым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определяется граница балансовой принадлежности организации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водопроводно-канализационного хозяйства и заказчика)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    Схема границы балансовой принадлежности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798"/>
        <w:gridCol w:w="510"/>
      </w:tblGrid>
      <w:tr w:rsidR="00F95F56" w:rsidRPr="00F95F56">
        <w:tc>
          <w:tcPr>
            <w:tcW w:w="3458" w:type="dxa"/>
            <w:tcBorders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F56" w:rsidRPr="00F95F56">
        <w:tc>
          <w:tcPr>
            <w:tcW w:w="3458" w:type="dxa"/>
            <w:tcBorders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;</w:t>
            </w:r>
          </w:p>
        </w:tc>
      </w:tr>
    </w:tbl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е)  границей эксплуатационной ответственности объектов централизованной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системы  холодного  водоснабжения организации водопроводно-канализационного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хозяйства и заказчика является: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(указать адрес, наименование объектов и оборудования, по которым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определяется граница балансовой принадлежности организации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водопроводно-канализационного хозяйства и заказчика)</w:t>
      </w:r>
      <w:proofErr w:type="gramEnd"/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         Схема границы эксплуатационной ответственности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798"/>
        <w:gridCol w:w="510"/>
      </w:tblGrid>
      <w:tr w:rsidR="00F95F56" w:rsidRPr="00F95F56">
        <w:tc>
          <w:tcPr>
            <w:tcW w:w="3458" w:type="dxa"/>
            <w:tcBorders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F56" w:rsidRPr="00F95F56">
        <w:tc>
          <w:tcPr>
            <w:tcW w:w="3458" w:type="dxa"/>
            <w:tcBorders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  <w:tcBorders>
              <w:left w:val="single" w:sz="4" w:space="0" w:color="auto"/>
            </w:tcBorders>
          </w:tcPr>
          <w:p w:rsidR="00F95F56" w:rsidRPr="00F95F56" w:rsidRDefault="00F95F56" w:rsidP="00F95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F5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 Организация водопроводн</w:t>
      </w:r>
      <w:proofErr w:type="gramStart"/>
      <w:r w:rsidRPr="00F95F56">
        <w:rPr>
          <w:rFonts w:ascii="Courier New" w:hAnsi="Courier New" w:cs="Courier New"/>
          <w:sz w:val="20"/>
          <w:szCs w:val="20"/>
        </w:rPr>
        <w:t>о-</w:t>
      </w:r>
      <w:proofErr w:type="gramEnd"/>
      <w:r w:rsidRPr="00F95F56">
        <w:rPr>
          <w:rFonts w:ascii="Courier New" w:hAnsi="Courier New" w:cs="Courier New"/>
          <w:sz w:val="20"/>
          <w:szCs w:val="20"/>
        </w:rPr>
        <w:t xml:space="preserve">                       Заказчик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  канализационного хозяйства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   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   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>____________________________________   ____________________________________</w:t>
      </w: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F95F56" w:rsidRPr="00F95F56" w:rsidRDefault="00F95F56" w:rsidP="00F95F5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F95F56">
        <w:rPr>
          <w:rFonts w:ascii="Courier New" w:hAnsi="Courier New" w:cs="Courier New"/>
          <w:sz w:val="20"/>
          <w:szCs w:val="20"/>
        </w:rPr>
        <w:t xml:space="preserve">  "__" ___________________ 20__ г.       "__" ___________________ 20__ г.</w:t>
      </w:r>
    </w:p>
    <w:p w:rsidR="00CA051D" w:rsidRPr="00CA051D" w:rsidRDefault="00CA051D" w:rsidP="00CA051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A051D" w:rsidRPr="00CA051D" w:rsidRDefault="00CA051D" w:rsidP="00CA051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A051D" w:rsidRDefault="00CA051D">
      <w:pPr>
        <w:rPr>
          <w:rFonts w:ascii="Times New Roman" w:hAnsi="Times New Roman" w:cs="Times New Roman"/>
        </w:rPr>
      </w:pPr>
    </w:p>
    <w:sectPr w:rsidR="00CA051D" w:rsidSect="005E311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A1"/>
    <w:rsid w:val="00000D01"/>
    <w:rsid w:val="0000170D"/>
    <w:rsid w:val="00003E6D"/>
    <w:rsid w:val="00004138"/>
    <w:rsid w:val="00007886"/>
    <w:rsid w:val="00010771"/>
    <w:rsid w:val="00010E85"/>
    <w:rsid w:val="0001460A"/>
    <w:rsid w:val="00016065"/>
    <w:rsid w:val="00020EEC"/>
    <w:rsid w:val="0002114F"/>
    <w:rsid w:val="00021BBD"/>
    <w:rsid w:val="00023EA5"/>
    <w:rsid w:val="00030AED"/>
    <w:rsid w:val="00030F79"/>
    <w:rsid w:val="000329B6"/>
    <w:rsid w:val="00032D98"/>
    <w:rsid w:val="00033191"/>
    <w:rsid w:val="00041050"/>
    <w:rsid w:val="00041BFA"/>
    <w:rsid w:val="000530B5"/>
    <w:rsid w:val="00056B15"/>
    <w:rsid w:val="00056DDD"/>
    <w:rsid w:val="00060763"/>
    <w:rsid w:val="00060BD4"/>
    <w:rsid w:val="0006159F"/>
    <w:rsid w:val="000663E5"/>
    <w:rsid w:val="00067C96"/>
    <w:rsid w:val="0007191A"/>
    <w:rsid w:val="00072116"/>
    <w:rsid w:val="0007281A"/>
    <w:rsid w:val="00073EBA"/>
    <w:rsid w:val="0007749B"/>
    <w:rsid w:val="000807FF"/>
    <w:rsid w:val="00080BA2"/>
    <w:rsid w:val="00080F44"/>
    <w:rsid w:val="00084D73"/>
    <w:rsid w:val="000900ED"/>
    <w:rsid w:val="00093BAB"/>
    <w:rsid w:val="000A636C"/>
    <w:rsid w:val="000B43C2"/>
    <w:rsid w:val="000B55B1"/>
    <w:rsid w:val="000B644D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E1653"/>
    <w:rsid w:val="000E40A3"/>
    <w:rsid w:val="000E4B7E"/>
    <w:rsid w:val="000E7747"/>
    <w:rsid w:val="000F015A"/>
    <w:rsid w:val="000F2DA4"/>
    <w:rsid w:val="000F4EA6"/>
    <w:rsid w:val="000F5EE6"/>
    <w:rsid w:val="000F72C1"/>
    <w:rsid w:val="000F78ED"/>
    <w:rsid w:val="001001D0"/>
    <w:rsid w:val="001002C9"/>
    <w:rsid w:val="00100DB2"/>
    <w:rsid w:val="00102704"/>
    <w:rsid w:val="00105E82"/>
    <w:rsid w:val="00112186"/>
    <w:rsid w:val="00113E89"/>
    <w:rsid w:val="0011410E"/>
    <w:rsid w:val="001143C4"/>
    <w:rsid w:val="00114648"/>
    <w:rsid w:val="0011494B"/>
    <w:rsid w:val="001206F1"/>
    <w:rsid w:val="00123358"/>
    <w:rsid w:val="00125725"/>
    <w:rsid w:val="00125F76"/>
    <w:rsid w:val="00127836"/>
    <w:rsid w:val="00127ADD"/>
    <w:rsid w:val="00130707"/>
    <w:rsid w:val="0013095A"/>
    <w:rsid w:val="00134FB2"/>
    <w:rsid w:val="00135D9E"/>
    <w:rsid w:val="00137301"/>
    <w:rsid w:val="00141716"/>
    <w:rsid w:val="00147B96"/>
    <w:rsid w:val="00150F20"/>
    <w:rsid w:val="00152A03"/>
    <w:rsid w:val="00152E96"/>
    <w:rsid w:val="001546B0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5415"/>
    <w:rsid w:val="00170F4D"/>
    <w:rsid w:val="001720AD"/>
    <w:rsid w:val="00172587"/>
    <w:rsid w:val="00176B28"/>
    <w:rsid w:val="00181ABB"/>
    <w:rsid w:val="00184D45"/>
    <w:rsid w:val="00187300"/>
    <w:rsid w:val="00187AC7"/>
    <w:rsid w:val="001903B3"/>
    <w:rsid w:val="00192005"/>
    <w:rsid w:val="00194FF7"/>
    <w:rsid w:val="0019772C"/>
    <w:rsid w:val="00197F89"/>
    <w:rsid w:val="001A18A7"/>
    <w:rsid w:val="001A620C"/>
    <w:rsid w:val="001A7287"/>
    <w:rsid w:val="001B04DE"/>
    <w:rsid w:val="001B1589"/>
    <w:rsid w:val="001B15BB"/>
    <w:rsid w:val="001B55C2"/>
    <w:rsid w:val="001C0611"/>
    <w:rsid w:val="001C4C30"/>
    <w:rsid w:val="001C4D0A"/>
    <w:rsid w:val="001C5641"/>
    <w:rsid w:val="001D06CE"/>
    <w:rsid w:val="001D2707"/>
    <w:rsid w:val="001E13AC"/>
    <w:rsid w:val="001E164A"/>
    <w:rsid w:val="001F1EA6"/>
    <w:rsid w:val="001F6DC0"/>
    <w:rsid w:val="00204A05"/>
    <w:rsid w:val="00205241"/>
    <w:rsid w:val="002054CE"/>
    <w:rsid w:val="002101B4"/>
    <w:rsid w:val="0021361E"/>
    <w:rsid w:val="00213D14"/>
    <w:rsid w:val="00215E72"/>
    <w:rsid w:val="00216477"/>
    <w:rsid w:val="0021694E"/>
    <w:rsid w:val="00221BE8"/>
    <w:rsid w:val="0022206F"/>
    <w:rsid w:val="00222B0B"/>
    <w:rsid w:val="00224E59"/>
    <w:rsid w:val="00231DE8"/>
    <w:rsid w:val="00233F4E"/>
    <w:rsid w:val="00234374"/>
    <w:rsid w:val="00237035"/>
    <w:rsid w:val="00237747"/>
    <w:rsid w:val="00237D10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728D7"/>
    <w:rsid w:val="00280865"/>
    <w:rsid w:val="002849C6"/>
    <w:rsid w:val="00284CE8"/>
    <w:rsid w:val="00286E7B"/>
    <w:rsid w:val="00293480"/>
    <w:rsid w:val="00293E6C"/>
    <w:rsid w:val="00295245"/>
    <w:rsid w:val="0029654B"/>
    <w:rsid w:val="00296F79"/>
    <w:rsid w:val="002A6F3C"/>
    <w:rsid w:val="002A724F"/>
    <w:rsid w:val="002A760D"/>
    <w:rsid w:val="002A76F2"/>
    <w:rsid w:val="002B0AF0"/>
    <w:rsid w:val="002B4B23"/>
    <w:rsid w:val="002B5864"/>
    <w:rsid w:val="002B6CCE"/>
    <w:rsid w:val="002B768B"/>
    <w:rsid w:val="002C088B"/>
    <w:rsid w:val="002C22A3"/>
    <w:rsid w:val="002C784C"/>
    <w:rsid w:val="002D10F4"/>
    <w:rsid w:val="002D24AD"/>
    <w:rsid w:val="002D49BC"/>
    <w:rsid w:val="002E2C68"/>
    <w:rsid w:val="002E4320"/>
    <w:rsid w:val="002E4F00"/>
    <w:rsid w:val="002E7F08"/>
    <w:rsid w:val="002F007C"/>
    <w:rsid w:val="002F1667"/>
    <w:rsid w:val="002F2DF3"/>
    <w:rsid w:val="002F3265"/>
    <w:rsid w:val="002F3284"/>
    <w:rsid w:val="002F6268"/>
    <w:rsid w:val="002F664A"/>
    <w:rsid w:val="00302FA1"/>
    <w:rsid w:val="00303163"/>
    <w:rsid w:val="00304C92"/>
    <w:rsid w:val="00305B6A"/>
    <w:rsid w:val="00310E5F"/>
    <w:rsid w:val="00310EDC"/>
    <w:rsid w:val="00311DE6"/>
    <w:rsid w:val="00313AB4"/>
    <w:rsid w:val="00320008"/>
    <w:rsid w:val="00321AF7"/>
    <w:rsid w:val="0033265F"/>
    <w:rsid w:val="00334110"/>
    <w:rsid w:val="00340CC5"/>
    <w:rsid w:val="0034243F"/>
    <w:rsid w:val="00342E17"/>
    <w:rsid w:val="003440EC"/>
    <w:rsid w:val="003443C1"/>
    <w:rsid w:val="00347A0B"/>
    <w:rsid w:val="00351EA9"/>
    <w:rsid w:val="00351F16"/>
    <w:rsid w:val="0035209E"/>
    <w:rsid w:val="00352C5D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F95"/>
    <w:rsid w:val="00367820"/>
    <w:rsid w:val="0037068A"/>
    <w:rsid w:val="00370B1D"/>
    <w:rsid w:val="00371975"/>
    <w:rsid w:val="00374012"/>
    <w:rsid w:val="00374566"/>
    <w:rsid w:val="003748CE"/>
    <w:rsid w:val="00374F3C"/>
    <w:rsid w:val="003759E2"/>
    <w:rsid w:val="003767D9"/>
    <w:rsid w:val="00377847"/>
    <w:rsid w:val="00377EB3"/>
    <w:rsid w:val="003848B1"/>
    <w:rsid w:val="003849A4"/>
    <w:rsid w:val="003849F9"/>
    <w:rsid w:val="00384C3C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2283"/>
    <w:rsid w:val="003A29D0"/>
    <w:rsid w:val="003A32C4"/>
    <w:rsid w:val="003A63EB"/>
    <w:rsid w:val="003A679E"/>
    <w:rsid w:val="003A76A0"/>
    <w:rsid w:val="003B0EFA"/>
    <w:rsid w:val="003B14DD"/>
    <w:rsid w:val="003B2FA8"/>
    <w:rsid w:val="003B3694"/>
    <w:rsid w:val="003B7201"/>
    <w:rsid w:val="003C763F"/>
    <w:rsid w:val="003C79FD"/>
    <w:rsid w:val="003D00A9"/>
    <w:rsid w:val="003D1ECE"/>
    <w:rsid w:val="003D22CB"/>
    <w:rsid w:val="003D26E4"/>
    <w:rsid w:val="003D3FD7"/>
    <w:rsid w:val="003D5D88"/>
    <w:rsid w:val="003E36CB"/>
    <w:rsid w:val="003E4720"/>
    <w:rsid w:val="003E6C8F"/>
    <w:rsid w:val="003E7036"/>
    <w:rsid w:val="003F0FF2"/>
    <w:rsid w:val="003F5F02"/>
    <w:rsid w:val="003F6192"/>
    <w:rsid w:val="003F6835"/>
    <w:rsid w:val="003F756A"/>
    <w:rsid w:val="004026EC"/>
    <w:rsid w:val="00404974"/>
    <w:rsid w:val="00405FB1"/>
    <w:rsid w:val="00410ABA"/>
    <w:rsid w:val="00410B3E"/>
    <w:rsid w:val="00414D4E"/>
    <w:rsid w:val="004150CE"/>
    <w:rsid w:val="00417008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7F29"/>
    <w:rsid w:val="004626EC"/>
    <w:rsid w:val="0046277F"/>
    <w:rsid w:val="00462FA6"/>
    <w:rsid w:val="004643BB"/>
    <w:rsid w:val="00464561"/>
    <w:rsid w:val="00466A35"/>
    <w:rsid w:val="00472427"/>
    <w:rsid w:val="004725F2"/>
    <w:rsid w:val="00474BFD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90123"/>
    <w:rsid w:val="00490E37"/>
    <w:rsid w:val="00492608"/>
    <w:rsid w:val="004A08BA"/>
    <w:rsid w:val="004A14B0"/>
    <w:rsid w:val="004A489F"/>
    <w:rsid w:val="004A52B8"/>
    <w:rsid w:val="004A6F8B"/>
    <w:rsid w:val="004A7FC7"/>
    <w:rsid w:val="004B2039"/>
    <w:rsid w:val="004B218E"/>
    <w:rsid w:val="004B3D8D"/>
    <w:rsid w:val="004B5559"/>
    <w:rsid w:val="004B7388"/>
    <w:rsid w:val="004C1534"/>
    <w:rsid w:val="004C1617"/>
    <w:rsid w:val="004C29EA"/>
    <w:rsid w:val="004C41E0"/>
    <w:rsid w:val="004C4DB0"/>
    <w:rsid w:val="004D266B"/>
    <w:rsid w:val="004D7D08"/>
    <w:rsid w:val="004E11A2"/>
    <w:rsid w:val="004E3472"/>
    <w:rsid w:val="004E349E"/>
    <w:rsid w:val="004E47CC"/>
    <w:rsid w:val="004E4B6E"/>
    <w:rsid w:val="004E646A"/>
    <w:rsid w:val="004E64E2"/>
    <w:rsid w:val="004E66AB"/>
    <w:rsid w:val="004E758D"/>
    <w:rsid w:val="004F1B32"/>
    <w:rsid w:val="004F2762"/>
    <w:rsid w:val="004F2E9B"/>
    <w:rsid w:val="004F5904"/>
    <w:rsid w:val="004F7BD2"/>
    <w:rsid w:val="0050085B"/>
    <w:rsid w:val="005050F7"/>
    <w:rsid w:val="00505E81"/>
    <w:rsid w:val="00506EC0"/>
    <w:rsid w:val="00510F11"/>
    <w:rsid w:val="00512DF8"/>
    <w:rsid w:val="00513848"/>
    <w:rsid w:val="00514DBE"/>
    <w:rsid w:val="005155BE"/>
    <w:rsid w:val="0052041C"/>
    <w:rsid w:val="00541D06"/>
    <w:rsid w:val="005442E8"/>
    <w:rsid w:val="0054430F"/>
    <w:rsid w:val="00544EB5"/>
    <w:rsid w:val="00546FB2"/>
    <w:rsid w:val="005521B3"/>
    <w:rsid w:val="00552B13"/>
    <w:rsid w:val="00561019"/>
    <w:rsid w:val="00561391"/>
    <w:rsid w:val="005624C8"/>
    <w:rsid w:val="00564F37"/>
    <w:rsid w:val="0056575A"/>
    <w:rsid w:val="005705BB"/>
    <w:rsid w:val="0057290B"/>
    <w:rsid w:val="00572C3E"/>
    <w:rsid w:val="00581B26"/>
    <w:rsid w:val="0058359D"/>
    <w:rsid w:val="00583601"/>
    <w:rsid w:val="00585141"/>
    <w:rsid w:val="0058556E"/>
    <w:rsid w:val="005861FE"/>
    <w:rsid w:val="0058624B"/>
    <w:rsid w:val="005865B3"/>
    <w:rsid w:val="00590C2C"/>
    <w:rsid w:val="00592314"/>
    <w:rsid w:val="00592FF4"/>
    <w:rsid w:val="00595D84"/>
    <w:rsid w:val="005A12DC"/>
    <w:rsid w:val="005A4144"/>
    <w:rsid w:val="005B1201"/>
    <w:rsid w:val="005B1ED0"/>
    <w:rsid w:val="005B23E3"/>
    <w:rsid w:val="005B39A3"/>
    <w:rsid w:val="005C0183"/>
    <w:rsid w:val="005C066E"/>
    <w:rsid w:val="005C0852"/>
    <w:rsid w:val="005C19B6"/>
    <w:rsid w:val="005C5FC9"/>
    <w:rsid w:val="005C723B"/>
    <w:rsid w:val="005D193A"/>
    <w:rsid w:val="005D2F41"/>
    <w:rsid w:val="005D5EE2"/>
    <w:rsid w:val="005D70D7"/>
    <w:rsid w:val="005D7B91"/>
    <w:rsid w:val="005E3118"/>
    <w:rsid w:val="005E3443"/>
    <w:rsid w:val="005E63C5"/>
    <w:rsid w:val="005E6A8D"/>
    <w:rsid w:val="005E6DAE"/>
    <w:rsid w:val="005F0CB5"/>
    <w:rsid w:val="005F15D2"/>
    <w:rsid w:val="005F3A86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241B0"/>
    <w:rsid w:val="006250A4"/>
    <w:rsid w:val="006362AF"/>
    <w:rsid w:val="00637429"/>
    <w:rsid w:val="00641749"/>
    <w:rsid w:val="0064283A"/>
    <w:rsid w:val="006451A3"/>
    <w:rsid w:val="00645475"/>
    <w:rsid w:val="0064698B"/>
    <w:rsid w:val="0065143F"/>
    <w:rsid w:val="00651A59"/>
    <w:rsid w:val="00653ACD"/>
    <w:rsid w:val="00662EF4"/>
    <w:rsid w:val="00666F5B"/>
    <w:rsid w:val="00672476"/>
    <w:rsid w:val="00672826"/>
    <w:rsid w:val="0068295D"/>
    <w:rsid w:val="00685603"/>
    <w:rsid w:val="00686B13"/>
    <w:rsid w:val="0068781C"/>
    <w:rsid w:val="00687D4B"/>
    <w:rsid w:val="006937FC"/>
    <w:rsid w:val="00695AFD"/>
    <w:rsid w:val="00697746"/>
    <w:rsid w:val="00697CE5"/>
    <w:rsid w:val="00697F4C"/>
    <w:rsid w:val="006A0F55"/>
    <w:rsid w:val="006A41D8"/>
    <w:rsid w:val="006A65B0"/>
    <w:rsid w:val="006A6DEE"/>
    <w:rsid w:val="006B0757"/>
    <w:rsid w:val="006B0A17"/>
    <w:rsid w:val="006B19A8"/>
    <w:rsid w:val="006B3FDA"/>
    <w:rsid w:val="006B51BF"/>
    <w:rsid w:val="006B6DD1"/>
    <w:rsid w:val="006C1C92"/>
    <w:rsid w:val="006C31B4"/>
    <w:rsid w:val="006C3DA0"/>
    <w:rsid w:val="006C50DE"/>
    <w:rsid w:val="006C57C0"/>
    <w:rsid w:val="006D1031"/>
    <w:rsid w:val="006D272F"/>
    <w:rsid w:val="006D414E"/>
    <w:rsid w:val="006D5131"/>
    <w:rsid w:val="006D563E"/>
    <w:rsid w:val="006D5A26"/>
    <w:rsid w:val="006D7426"/>
    <w:rsid w:val="006E0F28"/>
    <w:rsid w:val="006E1ADF"/>
    <w:rsid w:val="006E1E9D"/>
    <w:rsid w:val="006E372A"/>
    <w:rsid w:val="006E4B69"/>
    <w:rsid w:val="006E4F75"/>
    <w:rsid w:val="006F2515"/>
    <w:rsid w:val="006F42CB"/>
    <w:rsid w:val="006F4FEF"/>
    <w:rsid w:val="00701E69"/>
    <w:rsid w:val="00704300"/>
    <w:rsid w:val="00711429"/>
    <w:rsid w:val="007152DB"/>
    <w:rsid w:val="007208C1"/>
    <w:rsid w:val="00720CB2"/>
    <w:rsid w:val="007211D7"/>
    <w:rsid w:val="007227A8"/>
    <w:rsid w:val="00722D2C"/>
    <w:rsid w:val="007255F3"/>
    <w:rsid w:val="00730C2D"/>
    <w:rsid w:val="007313E3"/>
    <w:rsid w:val="007317E9"/>
    <w:rsid w:val="00733BF9"/>
    <w:rsid w:val="007348AE"/>
    <w:rsid w:val="00735996"/>
    <w:rsid w:val="00743252"/>
    <w:rsid w:val="00744EA3"/>
    <w:rsid w:val="00747E4F"/>
    <w:rsid w:val="00750B06"/>
    <w:rsid w:val="0075377B"/>
    <w:rsid w:val="00753813"/>
    <w:rsid w:val="007550C8"/>
    <w:rsid w:val="0076304D"/>
    <w:rsid w:val="00764BE9"/>
    <w:rsid w:val="00771595"/>
    <w:rsid w:val="007720AD"/>
    <w:rsid w:val="0077312D"/>
    <w:rsid w:val="007740FA"/>
    <w:rsid w:val="00774192"/>
    <w:rsid w:val="00787791"/>
    <w:rsid w:val="00790C55"/>
    <w:rsid w:val="00791153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9C2"/>
    <w:rsid w:val="007B0E1D"/>
    <w:rsid w:val="007B1904"/>
    <w:rsid w:val="007B3F8F"/>
    <w:rsid w:val="007B51A2"/>
    <w:rsid w:val="007B572B"/>
    <w:rsid w:val="007B77FE"/>
    <w:rsid w:val="007C01D3"/>
    <w:rsid w:val="007C0798"/>
    <w:rsid w:val="007C4BC1"/>
    <w:rsid w:val="007C4E4F"/>
    <w:rsid w:val="007D230B"/>
    <w:rsid w:val="007D4F62"/>
    <w:rsid w:val="007D7AA9"/>
    <w:rsid w:val="007E1811"/>
    <w:rsid w:val="007E1C8A"/>
    <w:rsid w:val="007E26CF"/>
    <w:rsid w:val="007E278C"/>
    <w:rsid w:val="007E52C4"/>
    <w:rsid w:val="007F028E"/>
    <w:rsid w:val="0080037A"/>
    <w:rsid w:val="00802372"/>
    <w:rsid w:val="00804F3C"/>
    <w:rsid w:val="00806072"/>
    <w:rsid w:val="008069E0"/>
    <w:rsid w:val="0080727D"/>
    <w:rsid w:val="00812164"/>
    <w:rsid w:val="00815FEC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2180"/>
    <w:rsid w:val="00843280"/>
    <w:rsid w:val="008468A9"/>
    <w:rsid w:val="0084739A"/>
    <w:rsid w:val="00852C17"/>
    <w:rsid w:val="00852D66"/>
    <w:rsid w:val="00852E5A"/>
    <w:rsid w:val="00852F3E"/>
    <w:rsid w:val="00854869"/>
    <w:rsid w:val="008553DD"/>
    <w:rsid w:val="00855DE9"/>
    <w:rsid w:val="00861262"/>
    <w:rsid w:val="00863331"/>
    <w:rsid w:val="00863AFD"/>
    <w:rsid w:val="00866C72"/>
    <w:rsid w:val="008701DF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2223"/>
    <w:rsid w:val="008923EF"/>
    <w:rsid w:val="00892746"/>
    <w:rsid w:val="008946E4"/>
    <w:rsid w:val="00894822"/>
    <w:rsid w:val="008960F3"/>
    <w:rsid w:val="008962DE"/>
    <w:rsid w:val="008A0FD0"/>
    <w:rsid w:val="008A1925"/>
    <w:rsid w:val="008A1A39"/>
    <w:rsid w:val="008A3CE8"/>
    <w:rsid w:val="008B168A"/>
    <w:rsid w:val="008B3F87"/>
    <w:rsid w:val="008B55BC"/>
    <w:rsid w:val="008B6892"/>
    <w:rsid w:val="008C6DE8"/>
    <w:rsid w:val="008D1EA1"/>
    <w:rsid w:val="008D3A7C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4975"/>
    <w:rsid w:val="00900B1E"/>
    <w:rsid w:val="0090577B"/>
    <w:rsid w:val="009100B7"/>
    <w:rsid w:val="00910A2A"/>
    <w:rsid w:val="00915B87"/>
    <w:rsid w:val="009170F9"/>
    <w:rsid w:val="0092204C"/>
    <w:rsid w:val="009245FB"/>
    <w:rsid w:val="0092610C"/>
    <w:rsid w:val="0092658A"/>
    <w:rsid w:val="009302F1"/>
    <w:rsid w:val="00932DC9"/>
    <w:rsid w:val="0093423A"/>
    <w:rsid w:val="009354FD"/>
    <w:rsid w:val="00936B81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60F70"/>
    <w:rsid w:val="00964CF4"/>
    <w:rsid w:val="00964DED"/>
    <w:rsid w:val="00970022"/>
    <w:rsid w:val="009704D5"/>
    <w:rsid w:val="00970635"/>
    <w:rsid w:val="00970B4F"/>
    <w:rsid w:val="0097274E"/>
    <w:rsid w:val="009807EA"/>
    <w:rsid w:val="00982A41"/>
    <w:rsid w:val="00983FEB"/>
    <w:rsid w:val="00985D24"/>
    <w:rsid w:val="00985F7C"/>
    <w:rsid w:val="0098771A"/>
    <w:rsid w:val="00990C4A"/>
    <w:rsid w:val="0099418A"/>
    <w:rsid w:val="009A248B"/>
    <w:rsid w:val="009A705B"/>
    <w:rsid w:val="009A7DEE"/>
    <w:rsid w:val="009B08FF"/>
    <w:rsid w:val="009B0C90"/>
    <w:rsid w:val="009B1CC4"/>
    <w:rsid w:val="009B2F69"/>
    <w:rsid w:val="009C104C"/>
    <w:rsid w:val="009C57C8"/>
    <w:rsid w:val="009C58A6"/>
    <w:rsid w:val="009D376B"/>
    <w:rsid w:val="009D56C5"/>
    <w:rsid w:val="009D570E"/>
    <w:rsid w:val="009E2678"/>
    <w:rsid w:val="009E33F4"/>
    <w:rsid w:val="009E3BDC"/>
    <w:rsid w:val="009E3C6D"/>
    <w:rsid w:val="009E79EC"/>
    <w:rsid w:val="009E7B04"/>
    <w:rsid w:val="009F2020"/>
    <w:rsid w:val="00A02948"/>
    <w:rsid w:val="00A03C2F"/>
    <w:rsid w:val="00A03ECD"/>
    <w:rsid w:val="00A0626D"/>
    <w:rsid w:val="00A1050C"/>
    <w:rsid w:val="00A1365D"/>
    <w:rsid w:val="00A13ECE"/>
    <w:rsid w:val="00A156EA"/>
    <w:rsid w:val="00A15E39"/>
    <w:rsid w:val="00A26AD3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54E90"/>
    <w:rsid w:val="00A57C8C"/>
    <w:rsid w:val="00A61837"/>
    <w:rsid w:val="00A61BB0"/>
    <w:rsid w:val="00A62BD5"/>
    <w:rsid w:val="00A67689"/>
    <w:rsid w:val="00A70FD9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E4"/>
    <w:rsid w:val="00A90F91"/>
    <w:rsid w:val="00A913FB"/>
    <w:rsid w:val="00A94A25"/>
    <w:rsid w:val="00AA24B6"/>
    <w:rsid w:val="00AA461C"/>
    <w:rsid w:val="00AA5173"/>
    <w:rsid w:val="00AA6AA7"/>
    <w:rsid w:val="00AA754B"/>
    <w:rsid w:val="00AC342D"/>
    <w:rsid w:val="00AC4263"/>
    <w:rsid w:val="00AC4446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653D"/>
    <w:rsid w:val="00AF01C7"/>
    <w:rsid w:val="00AF12BB"/>
    <w:rsid w:val="00AF1DF7"/>
    <w:rsid w:val="00AF30A9"/>
    <w:rsid w:val="00AF5030"/>
    <w:rsid w:val="00B01AB0"/>
    <w:rsid w:val="00B02E22"/>
    <w:rsid w:val="00B031FA"/>
    <w:rsid w:val="00B05F31"/>
    <w:rsid w:val="00B123F1"/>
    <w:rsid w:val="00B14271"/>
    <w:rsid w:val="00B152F0"/>
    <w:rsid w:val="00B24712"/>
    <w:rsid w:val="00B2507C"/>
    <w:rsid w:val="00B25504"/>
    <w:rsid w:val="00B261B0"/>
    <w:rsid w:val="00B317AE"/>
    <w:rsid w:val="00B3373D"/>
    <w:rsid w:val="00B33FF5"/>
    <w:rsid w:val="00B35293"/>
    <w:rsid w:val="00B4378B"/>
    <w:rsid w:val="00B500E9"/>
    <w:rsid w:val="00B503D3"/>
    <w:rsid w:val="00B512B2"/>
    <w:rsid w:val="00B51D5E"/>
    <w:rsid w:val="00B61388"/>
    <w:rsid w:val="00B6201E"/>
    <w:rsid w:val="00B62D32"/>
    <w:rsid w:val="00B77939"/>
    <w:rsid w:val="00B8098E"/>
    <w:rsid w:val="00B80B82"/>
    <w:rsid w:val="00B83925"/>
    <w:rsid w:val="00B93192"/>
    <w:rsid w:val="00B93B0F"/>
    <w:rsid w:val="00B93E8A"/>
    <w:rsid w:val="00B96004"/>
    <w:rsid w:val="00B97987"/>
    <w:rsid w:val="00BA17EC"/>
    <w:rsid w:val="00BA1EE8"/>
    <w:rsid w:val="00BA6A73"/>
    <w:rsid w:val="00BB0968"/>
    <w:rsid w:val="00BB1D88"/>
    <w:rsid w:val="00BB4829"/>
    <w:rsid w:val="00BB79E3"/>
    <w:rsid w:val="00BC1C8D"/>
    <w:rsid w:val="00BC2103"/>
    <w:rsid w:val="00BC3792"/>
    <w:rsid w:val="00BC65DF"/>
    <w:rsid w:val="00BC6899"/>
    <w:rsid w:val="00BD1807"/>
    <w:rsid w:val="00BD391C"/>
    <w:rsid w:val="00BE0AC6"/>
    <w:rsid w:val="00BF03E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22500"/>
    <w:rsid w:val="00C25492"/>
    <w:rsid w:val="00C25E32"/>
    <w:rsid w:val="00C26CBA"/>
    <w:rsid w:val="00C308AE"/>
    <w:rsid w:val="00C336EE"/>
    <w:rsid w:val="00C3383D"/>
    <w:rsid w:val="00C34D19"/>
    <w:rsid w:val="00C36509"/>
    <w:rsid w:val="00C408F5"/>
    <w:rsid w:val="00C42BA0"/>
    <w:rsid w:val="00C44CA2"/>
    <w:rsid w:val="00C465A3"/>
    <w:rsid w:val="00C46666"/>
    <w:rsid w:val="00C47B0B"/>
    <w:rsid w:val="00C52CD0"/>
    <w:rsid w:val="00C5323C"/>
    <w:rsid w:val="00C53D51"/>
    <w:rsid w:val="00C55D2C"/>
    <w:rsid w:val="00C56215"/>
    <w:rsid w:val="00C60BE5"/>
    <w:rsid w:val="00C61C2D"/>
    <w:rsid w:val="00C62A62"/>
    <w:rsid w:val="00C637AD"/>
    <w:rsid w:val="00C64130"/>
    <w:rsid w:val="00C67FE8"/>
    <w:rsid w:val="00C70DF1"/>
    <w:rsid w:val="00C714E9"/>
    <w:rsid w:val="00C82979"/>
    <w:rsid w:val="00C851B7"/>
    <w:rsid w:val="00C85BFA"/>
    <w:rsid w:val="00C86961"/>
    <w:rsid w:val="00C87AFF"/>
    <w:rsid w:val="00C900ED"/>
    <w:rsid w:val="00C92107"/>
    <w:rsid w:val="00C92816"/>
    <w:rsid w:val="00CA051D"/>
    <w:rsid w:val="00CA7F64"/>
    <w:rsid w:val="00CB118C"/>
    <w:rsid w:val="00CB165C"/>
    <w:rsid w:val="00CB20AC"/>
    <w:rsid w:val="00CB3873"/>
    <w:rsid w:val="00CB506B"/>
    <w:rsid w:val="00CC05E6"/>
    <w:rsid w:val="00CC1B6D"/>
    <w:rsid w:val="00CC2BB2"/>
    <w:rsid w:val="00CC2BF1"/>
    <w:rsid w:val="00CC4001"/>
    <w:rsid w:val="00CC403B"/>
    <w:rsid w:val="00CC47E9"/>
    <w:rsid w:val="00CC5202"/>
    <w:rsid w:val="00CC6597"/>
    <w:rsid w:val="00CD1B98"/>
    <w:rsid w:val="00CD23EF"/>
    <w:rsid w:val="00CD4119"/>
    <w:rsid w:val="00CD4683"/>
    <w:rsid w:val="00CD5B65"/>
    <w:rsid w:val="00CD6D6F"/>
    <w:rsid w:val="00CD709A"/>
    <w:rsid w:val="00CD712A"/>
    <w:rsid w:val="00CD7994"/>
    <w:rsid w:val="00CD7CD8"/>
    <w:rsid w:val="00CE16C9"/>
    <w:rsid w:val="00CE25DC"/>
    <w:rsid w:val="00CE33A8"/>
    <w:rsid w:val="00CE504B"/>
    <w:rsid w:val="00CE612F"/>
    <w:rsid w:val="00CE648D"/>
    <w:rsid w:val="00CF03A2"/>
    <w:rsid w:val="00CF2BD6"/>
    <w:rsid w:val="00CF3C13"/>
    <w:rsid w:val="00D0175D"/>
    <w:rsid w:val="00D01E2B"/>
    <w:rsid w:val="00D03D6B"/>
    <w:rsid w:val="00D074F9"/>
    <w:rsid w:val="00D10053"/>
    <w:rsid w:val="00D11837"/>
    <w:rsid w:val="00D128C1"/>
    <w:rsid w:val="00D138A3"/>
    <w:rsid w:val="00D13DBB"/>
    <w:rsid w:val="00D14198"/>
    <w:rsid w:val="00D1457D"/>
    <w:rsid w:val="00D15EDF"/>
    <w:rsid w:val="00D26520"/>
    <w:rsid w:val="00D26CB8"/>
    <w:rsid w:val="00D278C2"/>
    <w:rsid w:val="00D27D5E"/>
    <w:rsid w:val="00D31CEC"/>
    <w:rsid w:val="00D33105"/>
    <w:rsid w:val="00D336ED"/>
    <w:rsid w:val="00D33A31"/>
    <w:rsid w:val="00D3419A"/>
    <w:rsid w:val="00D431B0"/>
    <w:rsid w:val="00D44096"/>
    <w:rsid w:val="00D45625"/>
    <w:rsid w:val="00D47DB3"/>
    <w:rsid w:val="00D505C3"/>
    <w:rsid w:val="00D53FAE"/>
    <w:rsid w:val="00D55191"/>
    <w:rsid w:val="00D57460"/>
    <w:rsid w:val="00D61B53"/>
    <w:rsid w:val="00D62177"/>
    <w:rsid w:val="00D65F4D"/>
    <w:rsid w:val="00D67CF0"/>
    <w:rsid w:val="00D70CD5"/>
    <w:rsid w:val="00D74EB9"/>
    <w:rsid w:val="00D75A01"/>
    <w:rsid w:val="00D76243"/>
    <w:rsid w:val="00D76757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854"/>
    <w:rsid w:val="00DB11BB"/>
    <w:rsid w:val="00DB189C"/>
    <w:rsid w:val="00DB3421"/>
    <w:rsid w:val="00DB5306"/>
    <w:rsid w:val="00DB5A6A"/>
    <w:rsid w:val="00DC23A1"/>
    <w:rsid w:val="00DC62F0"/>
    <w:rsid w:val="00DD1C04"/>
    <w:rsid w:val="00DD2787"/>
    <w:rsid w:val="00DD301B"/>
    <w:rsid w:val="00DD3B92"/>
    <w:rsid w:val="00DD622D"/>
    <w:rsid w:val="00DD7DEA"/>
    <w:rsid w:val="00DE0D9D"/>
    <w:rsid w:val="00DE439B"/>
    <w:rsid w:val="00DE7221"/>
    <w:rsid w:val="00DE7C90"/>
    <w:rsid w:val="00DF4EB6"/>
    <w:rsid w:val="00DF7C81"/>
    <w:rsid w:val="00E0044A"/>
    <w:rsid w:val="00E0393C"/>
    <w:rsid w:val="00E04481"/>
    <w:rsid w:val="00E0515D"/>
    <w:rsid w:val="00E06FE9"/>
    <w:rsid w:val="00E12B30"/>
    <w:rsid w:val="00E145F3"/>
    <w:rsid w:val="00E153CE"/>
    <w:rsid w:val="00E16A9B"/>
    <w:rsid w:val="00E16D07"/>
    <w:rsid w:val="00E16E86"/>
    <w:rsid w:val="00E20B4C"/>
    <w:rsid w:val="00E21689"/>
    <w:rsid w:val="00E21773"/>
    <w:rsid w:val="00E250A5"/>
    <w:rsid w:val="00E32E65"/>
    <w:rsid w:val="00E37272"/>
    <w:rsid w:val="00E37782"/>
    <w:rsid w:val="00E421AB"/>
    <w:rsid w:val="00E4507E"/>
    <w:rsid w:val="00E45629"/>
    <w:rsid w:val="00E47A1F"/>
    <w:rsid w:val="00E5056F"/>
    <w:rsid w:val="00E52B32"/>
    <w:rsid w:val="00E53615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40E8"/>
    <w:rsid w:val="00E95E83"/>
    <w:rsid w:val="00E97A04"/>
    <w:rsid w:val="00EA0E6F"/>
    <w:rsid w:val="00EA2D72"/>
    <w:rsid w:val="00EA3BCF"/>
    <w:rsid w:val="00EA57F8"/>
    <w:rsid w:val="00EA6388"/>
    <w:rsid w:val="00EB1E87"/>
    <w:rsid w:val="00EB221D"/>
    <w:rsid w:val="00EB260F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BCF"/>
    <w:rsid w:val="00EE3432"/>
    <w:rsid w:val="00EE6490"/>
    <w:rsid w:val="00EE6E2A"/>
    <w:rsid w:val="00EE7B01"/>
    <w:rsid w:val="00EF1F0B"/>
    <w:rsid w:val="00EF24B3"/>
    <w:rsid w:val="00EF289D"/>
    <w:rsid w:val="00EF618D"/>
    <w:rsid w:val="00EF7533"/>
    <w:rsid w:val="00F000CC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2FA3"/>
    <w:rsid w:val="00F14BC4"/>
    <w:rsid w:val="00F151BA"/>
    <w:rsid w:val="00F15D8C"/>
    <w:rsid w:val="00F15E40"/>
    <w:rsid w:val="00F2065C"/>
    <w:rsid w:val="00F20CD1"/>
    <w:rsid w:val="00F26B8B"/>
    <w:rsid w:val="00F27C7A"/>
    <w:rsid w:val="00F31CDB"/>
    <w:rsid w:val="00F31E9F"/>
    <w:rsid w:val="00F324A1"/>
    <w:rsid w:val="00F32C95"/>
    <w:rsid w:val="00F3326C"/>
    <w:rsid w:val="00F333A0"/>
    <w:rsid w:val="00F35226"/>
    <w:rsid w:val="00F3672D"/>
    <w:rsid w:val="00F41700"/>
    <w:rsid w:val="00F428E1"/>
    <w:rsid w:val="00F46A81"/>
    <w:rsid w:val="00F46E52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3381"/>
    <w:rsid w:val="00F6475E"/>
    <w:rsid w:val="00F723D5"/>
    <w:rsid w:val="00F736BB"/>
    <w:rsid w:val="00F73EDE"/>
    <w:rsid w:val="00F74587"/>
    <w:rsid w:val="00F74FC0"/>
    <w:rsid w:val="00F77371"/>
    <w:rsid w:val="00F77912"/>
    <w:rsid w:val="00F77D46"/>
    <w:rsid w:val="00F80FA3"/>
    <w:rsid w:val="00F81053"/>
    <w:rsid w:val="00F81584"/>
    <w:rsid w:val="00F818DA"/>
    <w:rsid w:val="00F83202"/>
    <w:rsid w:val="00F832FF"/>
    <w:rsid w:val="00F860DC"/>
    <w:rsid w:val="00F91575"/>
    <w:rsid w:val="00F92CE1"/>
    <w:rsid w:val="00F93098"/>
    <w:rsid w:val="00F9343C"/>
    <w:rsid w:val="00F95F56"/>
    <w:rsid w:val="00F96DCE"/>
    <w:rsid w:val="00F97EF1"/>
    <w:rsid w:val="00FA23EC"/>
    <w:rsid w:val="00FA342F"/>
    <w:rsid w:val="00FA4523"/>
    <w:rsid w:val="00FB2D2C"/>
    <w:rsid w:val="00FB4FE9"/>
    <w:rsid w:val="00FB6C36"/>
    <w:rsid w:val="00FC4502"/>
    <w:rsid w:val="00FC4E42"/>
    <w:rsid w:val="00FD5008"/>
    <w:rsid w:val="00FD50A1"/>
    <w:rsid w:val="00FD7157"/>
    <w:rsid w:val="00FE1A32"/>
    <w:rsid w:val="00FE57A3"/>
    <w:rsid w:val="00FF2335"/>
    <w:rsid w:val="00FF33F5"/>
    <w:rsid w:val="00FF3649"/>
    <w:rsid w:val="00FF39CF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FB"/>
  </w:style>
  <w:style w:type="paragraph" w:styleId="1">
    <w:name w:val="heading 1"/>
    <w:basedOn w:val="a"/>
    <w:next w:val="a"/>
    <w:link w:val="10"/>
    <w:uiPriority w:val="99"/>
    <w:qFormat/>
    <w:rsid w:val="005E311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405FB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05FB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05FB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FB"/>
    <w:pPr>
      <w:ind w:left="720"/>
      <w:contextualSpacing/>
    </w:pPr>
  </w:style>
  <w:style w:type="table" w:styleId="a4">
    <w:name w:val="Table Grid"/>
    <w:basedOn w:val="a1"/>
    <w:uiPriority w:val="59"/>
    <w:rsid w:val="00F2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E311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3118"/>
  </w:style>
  <w:style w:type="character" w:customStyle="1" w:styleId="a5">
    <w:name w:val="Цветовое выделение"/>
    <w:uiPriority w:val="99"/>
    <w:rsid w:val="005E3118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5E3118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5E31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5E3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9">
    <w:name w:val="Сравнение редакций. Добавленный фрагмент"/>
    <w:uiPriority w:val="99"/>
    <w:rsid w:val="005E3118"/>
    <w:rPr>
      <w:color w:val="000000"/>
      <w:shd w:val="clear" w:color="auto" w:fill="C1D7FF"/>
    </w:rPr>
  </w:style>
  <w:style w:type="paragraph" w:styleId="aa">
    <w:name w:val="Balloon Text"/>
    <w:basedOn w:val="a"/>
    <w:link w:val="ab"/>
    <w:uiPriority w:val="99"/>
    <w:semiHidden/>
    <w:unhideWhenUsed/>
    <w:rsid w:val="005E3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311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6782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405FB1"/>
  </w:style>
  <w:style w:type="character" w:customStyle="1" w:styleId="ad">
    <w:name w:val="Активная гипертекстовая ссылка"/>
    <w:basedOn w:val="a6"/>
    <w:uiPriority w:val="99"/>
    <w:rsid w:val="00405FB1"/>
    <w:rPr>
      <w:rFonts w:cs="Times New Roman"/>
      <w:b w:val="0"/>
      <w:color w:val="106BBE"/>
      <w:u w:val="single"/>
    </w:rPr>
  </w:style>
  <w:style w:type="paragraph" w:customStyle="1" w:styleId="ae">
    <w:name w:val="Внимание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">
    <w:name w:val="Внимание: криминал!!"/>
    <w:basedOn w:val="ae"/>
    <w:next w:val="a"/>
    <w:uiPriority w:val="99"/>
    <w:rsid w:val="00405FB1"/>
  </w:style>
  <w:style w:type="paragraph" w:customStyle="1" w:styleId="af0">
    <w:name w:val="Внимание: недобросовестность!"/>
    <w:basedOn w:val="ae"/>
    <w:next w:val="a"/>
    <w:uiPriority w:val="99"/>
    <w:rsid w:val="00405FB1"/>
  </w:style>
  <w:style w:type="character" w:customStyle="1" w:styleId="af1">
    <w:name w:val="Выделение для Базового Поиска"/>
    <w:basedOn w:val="a5"/>
    <w:uiPriority w:val="99"/>
    <w:rsid w:val="00405FB1"/>
    <w:rPr>
      <w:rFonts w:cs="Times New Roman"/>
      <w:b/>
      <w:bCs/>
      <w:color w:val="0058A9"/>
    </w:rPr>
  </w:style>
  <w:style w:type="character" w:customStyle="1" w:styleId="af2">
    <w:name w:val="Выделение для Базового Поиска (курсив)"/>
    <w:basedOn w:val="af1"/>
    <w:uiPriority w:val="99"/>
    <w:rsid w:val="00405FB1"/>
    <w:rPr>
      <w:rFonts w:cs="Times New Roman"/>
      <w:b/>
      <w:bCs/>
      <w:i/>
      <w:iCs/>
      <w:color w:val="0058A9"/>
    </w:rPr>
  </w:style>
  <w:style w:type="paragraph" w:customStyle="1" w:styleId="af3">
    <w:name w:val="Дочерний элемент списк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Theme="minorEastAsia" w:hAnsi="Arial" w:cs="Arial"/>
      <w:color w:val="868381"/>
      <w:sz w:val="20"/>
      <w:szCs w:val="20"/>
      <w:lang w:eastAsia="ru-RU"/>
    </w:rPr>
  </w:style>
  <w:style w:type="paragraph" w:customStyle="1" w:styleId="af4">
    <w:name w:val="Основное меню (преемственное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Theme="minorEastAsia" w:hAnsi="Verdana" w:cs="Verdana"/>
      <w:lang w:eastAsia="ru-RU"/>
    </w:rPr>
  </w:style>
  <w:style w:type="paragraph" w:customStyle="1" w:styleId="af5">
    <w:name w:val="Заголовок"/>
    <w:basedOn w:val="af4"/>
    <w:next w:val="a"/>
    <w:uiPriority w:val="99"/>
    <w:rsid w:val="00405FB1"/>
    <w:rPr>
      <w:b/>
      <w:bCs/>
      <w:color w:val="0058A9"/>
      <w:shd w:val="clear" w:color="auto" w:fill="D4D0C8"/>
    </w:rPr>
  </w:style>
  <w:style w:type="paragraph" w:customStyle="1" w:styleId="af6">
    <w:name w:val="Заголовок группы контролов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f7">
    <w:name w:val="Заголовок для информации об изменениях"/>
    <w:basedOn w:val="1"/>
    <w:next w:val="a"/>
    <w:uiPriority w:val="99"/>
    <w:rsid w:val="00405FB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8">
    <w:name w:val="Заголовок распахивающейся части диалог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i/>
      <w:iCs/>
      <w:color w:val="000080"/>
      <w:lang w:eastAsia="ru-RU"/>
    </w:rPr>
  </w:style>
  <w:style w:type="character" w:customStyle="1" w:styleId="af9">
    <w:name w:val="Заголовок своего сообщения"/>
    <w:basedOn w:val="a5"/>
    <w:uiPriority w:val="99"/>
    <w:rsid w:val="00405FB1"/>
    <w:rPr>
      <w:rFonts w:cs="Times New Roman"/>
      <w:b/>
      <w:bCs/>
      <w:color w:val="26282F"/>
    </w:rPr>
  </w:style>
  <w:style w:type="paragraph" w:customStyle="1" w:styleId="afa">
    <w:name w:val="Заголовок статьи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b">
    <w:name w:val="Заголовок чужого сообщения"/>
    <w:basedOn w:val="a5"/>
    <w:uiPriority w:val="99"/>
    <w:rsid w:val="00405FB1"/>
    <w:rPr>
      <w:rFonts w:cs="Times New Roman"/>
      <w:b/>
      <w:bCs/>
      <w:color w:val="FF0000"/>
    </w:rPr>
  </w:style>
  <w:style w:type="paragraph" w:customStyle="1" w:styleId="afc">
    <w:name w:val="Заголовок ЭР (левое окно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customStyle="1" w:styleId="afd">
    <w:name w:val="Заголовок ЭР (правое окно)"/>
    <w:basedOn w:val="afc"/>
    <w:next w:val="a"/>
    <w:uiPriority w:val="99"/>
    <w:rsid w:val="00405FB1"/>
    <w:pPr>
      <w:spacing w:after="0"/>
      <w:jc w:val="left"/>
    </w:pPr>
  </w:style>
  <w:style w:type="paragraph" w:customStyle="1" w:styleId="afe">
    <w:name w:val="Интерактивный заголовок"/>
    <w:basedOn w:val="af5"/>
    <w:next w:val="a"/>
    <w:uiPriority w:val="99"/>
    <w:rsid w:val="00405FB1"/>
    <w:rPr>
      <w:u w:val="single"/>
    </w:rPr>
  </w:style>
  <w:style w:type="paragraph" w:customStyle="1" w:styleId="aff">
    <w:name w:val="Текст информации об изменениях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18"/>
      <w:szCs w:val="18"/>
      <w:lang w:eastAsia="ru-RU"/>
    </w:rPr>
  </w:style>
  <w:style w:type="paragraph" w:customStyle="1" w:styleId="aff0">
    <w:name w:val="Информация об изменениях"/>
    <w:basedOn w:val="aff"/>
    <w:next w:val="a"/>
    <w:uiPriority w:val="99"/>
    <w:rsid w:val="00405FB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1">
    <w:name w:val="Текст (справка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2">
    <w:name w:val="Комментарий"/>
    <w:basedOn w:val="aff1"/>
    <w:next w:val="a"/>
    <w:uiPriority w:val="99"/>
    <w:rsid w:val="00405FB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05FB1"/>
    <w:rPr>
      <w:i/>
      <w:iCs/>
    </w:rPr>
  </w:style>
  <w:style w:type="paragraph" w:customStyle="1" w:styleId="aff4">
    <w:name w:val="Текст (лев. подпись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5">
    <w:name w:val="Колонтитул (левый)"/>
    <w:basedOn w:val="aff4"/>
    <w:next w:val="a"/>
    <w:uiPriority w:val="99"/>
    <w:rsid w:val="00405FB1"/>
    <w:rPr>
      <w:sz w:val="14"/>
      <w:szCs w:val="14"/>
    </w:rPr>
  </w:style>
  <w:style w:type="paragraph" w:customStyle="1" w:styleId="aff6">
    <w:name w:val="Текст (прав. подпись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7">
    <w:name w:val="Колонтитул (правый)"/>
    <w:basedOn w:val="aff6"/>
    <w:next w:val="a"/>
    <w:uiPriority w:val="99"/>
    <w:rsid w:val="00405FB1"/>
    <w:rPr>
      <w:sz w:val="14"/>
      <w:szCs w:val="14"/>
    </w:rPr>
  </w:style>
  <w:style w:type="paragraph" w:customStyle="1" w:styleId="aff8">
    <w:name w:val="Комментарий пользователя"/>
    <w:basedOn w:val="aff2"/>
    <w:next w:val="a"/>
    <w:uiPriority w:val="99"/>
    <w:rsid w:val="00405FB1"/>
    <w:pPr>
      <w:jc w:val="left"/>
    </w:pPr>
    <w:rPr>
      <w:shd w:val="clear" w:color="auto" w:fill="FFDFE0"/>
    </w:rPr>
  </w:style>
  <w:style w:type="paragraph" w:customStyle="1" w:styleId="aff9">
    <w:name w:val="Куда обратиться?"/>
    <w:basedOn w:val="ae"/>
    <w:next w:val="a"/>
    <w:uiPriority w:val="99"/>
    <w:rsid w:val="00405FB1"/>
  </w:style>
  <w:style w:type="paragraph" w:customStyle="1" w:styleId="affa">
    <w:name w:val="Моноширинный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b">
    <w:name w:val="Найденные слова"/>
    <w:basedOn w:val="a5"/>
    <w:uiPriority w:val="99"/>
    <w:rsid w:val="00405FB1"/>
    <w:rPr>
      <w:rFonts w:cs="Times New Roman"/>
      <w:b w:val="0"/>
      <w:color w:val="26282F"/>
      <w:shd w:val="clear" w:color="auto" w:fill="FFF580"/>
    </w:rPr>
  </w:style>
  <w:style w:type="paragraph" w:customStyle="1" w:styleId="affc">
    <w:name w:val="Напишите нам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Theme="minorEastAsia" w:hAnsi="Arial" w:cs="Arial"/>
      <w:sz w:val="20"/>
      <w:szCs w:val="20"/>
      <w:shd w:val="clear" w:color="auto" w:fill="EFFFAD"/>
      <w:lang w:eastAsia="ru-RU"/>
    </w:rPr>
  </w:style>
  <w:style w:type="character" w:customStyle="1" w:styleId="affd">
    <w:name w:val="Не вступил в силу"/>
    <w:basedOn w:val="a5"/>
    <w:uiPriority w:val="99"/>
    <w:rsid w:val="00405FB1"/>
    <w:rPr>
      <w:rFonts w:cs="Times New Roman"/>
      <w:b w:val="0"/>
      <w:color w:val="000000"/>
      <w:shd w:val="clear" w:color="auto" w:fill="D8EDE8"/>
    </w:rPr>
  </w:style>
  <w:style w:type="paragraph" w:customStyle="1" w:styleId="affe">
    <w:name w:val="Необходимые документы"/>
    <w:basedOn w:val="ae"/>
    <w:next w:val="a"/>
    <w:uiPriority w:val="99"/>
    <w:rsid w:val="00405FB1"/>
    <w:pPr>
      <w:ind w:firstLine="118"/>
    </w:pPr>
  </w:style>
  <w:style w:type="paragraph" w:customStyle="1" w:styleId="afff">
    <w:name w:val="Оглавление"/>
    <w:basedOn w:val="a8"/>
    <w:next w:val="a"/>
    <w:uiPriority w:val="99"/>
    <w:rsid w:val="00405FB1"/>
    <w:pPr>
      <w:ind w:left="140"/>
    </w:pPr>
  </w:style>
  <w:style w:type="character" w:customStyle="1" w:styleId="afff0">
    <w:name w:val="Опечатки"/>
    <w:uiPriority w:val="99"/>
    <w:rsid w:val="00405FB1"/>
    <w:rPr>
      <w:color w:val="FF0000"/>
    </w:rPr>
  </w:style>
  <w:style w:type="paragraph" w:customStyle="1" w:styleId="afff1">
    <w:name w:val="Переменная часть"/>
    <w:basedOn w:val="af4"/>
    <w:next w:val="a"/>
    <w:uiPriority w:val="99"/>
    <w:rsid w:val="00405FB1"/>
    <w:rPr>
      <w:sz w:val="18"/>
      <w:szCs w:val="18"/>
    </w:rPr>
  </w:style>
  <w:style w:type="paragraph" w:customStyle="1" w:styleId="afff2">
    <w:name w:val="Подвал для информации об изменениях"/>
    <w:basedOn w:val="1"/>
    <w:next w:val="a"/>
    <w:uiPriority w:val="99"/>
    <w:rsid w:val="00405FB1"/>
    <w:pPr>
      <w:outlineLvl w:val="9"/>
    </w:pPr>
    <w:rPr>
      <w:b w:val="0"/>
      <w:bCs w:val="0"/>
      <w:sz w:val="18"/>
      <w:szCs w:val="18"/>
    </w:rPr>
  </w:style>
  <w:style w:type="paragraph" w:customStyle="1" w:styleId="afff3">
    <w:name w:val="Подзаголовок для информации об изменениях"/>
    <w:basedOn w:val="aff"/>
    <w:next w:val="a"/>
    <w:uiPriority w:val="99"/>
    <w:rsid w:val="00405FB1"/>
    <w:rPr>
      <w:b/>
      <w:bCs/>
    </w:rPr>
  </w:style>
  <w:style w:type="paragraph" w:customStyle="1" w:styleId="afff4">
    <w:name w:val="Подчёркнутый текст"/>
    <w:basedOn w:val="a"/>
    <w:next w:val="a"/>
    <w:uiPriority w:val="99"/>
    <w:rsid w:val="00405FB1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остоянная часть"/>
    <w:basedOn w:val="af4"/>
    <w:next w:val="a"/>
    <w:uiPriority w:val="99"/>
    <w:rsid w:val="00405FB1"/>
    <w:rPr>
      <w:sz w:val="20"/>
      <w:szCs w:val="20"/>
    </w:rPr>
  </w:style>
  <w:style w:type="paragraph" w:customStyle="1" w:styleId="afff6">
    <w:name w:val="Прижатый влево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Пример."/>
    <w:basedOn w:val="ae"/>
    <w:next w:val="a"/>
    <w:uiPriority w:val="99"/>
    <w:rsid w:val="00405FB1"/>
  </w:style>
  <w:style w:type="paragraph" w:customStyle="1" w:styleId="afff8">
    <w:name w:val="Примечание."/>
    <w:basedOn w:val="ae"/>
    <w:next w:val="a"/>
    <w:uiPriority w:val="99"/>
    <w:rsid w:val="00405FB1"/>
  </w:style>
  <w:style w:type="character" w:customStyle="1" w:styleId="afff9">
    <w:name w:val="Продолжение ссылки"/>
    <w:basedOn w:val="a6"/>
    <w:uiPriority w:val="99"/>
    <w:rsid w:val="00405FB1"/>
    <w:rPr>
      <w:rFonts w:cs="Times New Roman"/>
      <w:b w:val="0"/>
      <w:color w:val="106BBE"/>
    </w:rPr>
  </w:style>
  <w:style w:type="paragraph" w:customStyle="1" w:styleId="afffa">
    <w:name w:val="Словарная статья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b">
    <w:name w:val="Сравнение редакций"/>
    <w:basedOn w:val="a5"/>
    <w:uiPriority w:val="99"/>
    <w:rsid w:val="00405FB1"/>
    <w:rPr>
      <w:rFonts w:cs="Times New Roman"/>
      <w:b w:val="0"/>
      <w:color w:val="26282F"/>
    </w:rPr>
  </w:style>
  <w:style w:type="character" w:customStyle="1" w:styleId="afffc">
    <w:name w:val="Сравнение редакций. Удаленный фрагмент"/>
    <w:uiPriority w:val="99"/>
    <w:rsid w:val="00405FB1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e">
    <w:name w:val="Ссылка на утративший силу документ"/>
    <w:basedOn w:val="a6"/>
    <w:uiPriority w:val="99"/>
    <w:rsid w:val="00405FB1"/>
    <w:rPr>
      <w:rFonts w:cs="Times New Roman"/>
      <w:b w:val="0"/>
      <w:color w:val="749232"/>
    </w:rPr>
  </w:style>
  <w:style w:type="paragraph" w:customStyle="1" w:styleId="affff">
    <w:name w:val="Текст в таблице"/>
    <w:basedOn w:val="a7"/>
    <w:next w:val="a"/>
    <w:uiPriority w:val="99"/>
    <w:rsid w:val="00405FB1"/>
    <w:pPr>
      <w:ind w:firstLine="500"/>
    </w:pPr>
  </w:style>
  <w:style w:type="paragraph" w:customStyle="1" w:styleId="affff0">
    <w:name w:val="Текст ЭР (см. также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ff1">
    <w:name w:val="Технический комментарий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2">
    <w:name w:val="Утратил силу"/>
    <w:basedOn w:val="a5"/>
    <w:uiPriority w:val="99"/>
    <w:rsid w:val="00405FB1"/>
    <w:rPr>
      <w:rFonts w:cs="Times New Roman"/>
      <w:b w:val="0"/>
      <w:strike/>
      <w:color w:val="666600"/>
    </w:rPr>
  </w:style>
  <w:style w:type="paragraph" w:customStyle="1" w:styleId="affff3">
    <w:name w:val="Формул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fff4">
    <w:name w:val="Центрированный (таблица)"/>
    <w:basedOn w:val="a7"/>
    <w:next w:val="a"/>
    <w:uiPriority w:val="99"/>
    <w:rsid w:val="00405FB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6374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FB"/>
  </w:style>
  <w:style w:type="paragraph" w:styleId="1">
    <w:name w:val="heading 1"/>
    <w:basedOn w:val="a"/>
    <w:next w:val="a"/>
    <w:link w:val="10"/>
    <w:uiPriority w:val="99"/>
    <w:qFormat/>
    <w:rsid w:val="005E311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405FB1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05FB1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05FB1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3FB"/>
    <w:pPr>
      <w:ind w:left="720"/>
      <w:contextualSpacing/>
    </w:pPr>
  </w:style>
  <w:style w:type="table" w:styleId="a4">
    <w:name w:val="Table Grid"/>
    <w:basedOn w:val="a1"/>
    <w:uiPriority w:val="59"/>
    <w:rsid w:val="00F26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E311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E3118"/>
  </w:style>
  <w:style w:type="character" w:customStyle="1" w:styleId="a5">
    <w:name w:val="Цветовое выделение"/>
    <w:uiPriority w:val="99"/>
    <w:rsid w:val="005E3118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5E3118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5E31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5E31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9">
    <w:name w:val="Сравнение редакций. Добавленный фрагмент"/>
    <w:uiPriority w:val="99"/>
    <w:rsid w:val="005E3118"/>
    <w:rPr>
      <w:color w:val="000000"/>
      <w:shd w:val="clear" w:color="auto" w:fill="C1D7FF"/>
    </w:rPr>
  </w:style>
  <w:style w:type="paragraph" w:styleId="aa">
    <w:name w:val="Balloon Text"/>
    <w:basedOn w:val="a"/>
    <w:link w:val="ab"/>
    <w:uiPriority w:val="99"/>
    <w:semiHidden/>
    <w:unhideWhenUsed/>
    <w:rsid w:val="005E3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311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6782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05FB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405FB1"/>
  </w:style>
  <w:style w:type="character" w:customStyle="1" w:styleId="ad">
    <w:name w:val="Активная гипертекстовая ссылка"/>
    <w:basedOn w:val="a6"/>
    <w:uiPriority w:val="99"/>
    <w:rsid w:val="00405FB1"/>
    <w:rPr>
      <w:rFonts w:cs="Times New Roman"/>
      <w:b w:val="0"/>
      <w:color w:val="106BBE"/>
      <w:u w:val="single"/>
    </w:rPr>
  </w:style>
  <w:style w:type="paragraph" w:customStyle="1" w:styleId="ae">
    <w:name w:val="Внимание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">
    <w:name w:val="Внимание: криминал!!"/>
    <w:basedOn w:val="ae"/>
    <w:next w:val="a"/>
    <w:uiPriority w:val="99"/>
    <w:rsid w:val="00405FB1"/>
  </w:style>
  <w:style w:type="paragraph" w:customStyle="1" w:styleId="af0">
    <w:name w:val="Внимание: недобросовестность!"/>
    <w:basedOn w:val="ae"/>
    <w:next w:val="a"/>
    <w:uiPriority w:val="99"/>
    <w:rsid w:val="00405FB1"/>
  </w:style>
  <w:style w:type="character" w:customStyle="1" w:styleId="af1">
    <w:name w:val="Выделение для Базового Поиска"/>
    <w:basedOn w:val="a5"/>
    <w:uiPriority w:val="99"/>
    <w:rsid w:val="00405FB1"/>
    <w:rPr>
      <w:rFonts w:cs="Times New Roman"/>
      <w:b/>
      <w:bCs/>
      <w:color w:val="0058A9"/>
    </w:rPr>
  </w:style>
  <w:style w:type="character" w:customStyle="1" w:styleId="af2">
    <w:name w:val="Выделение для Базового Поиска (курсив)"/>
    <w:basedOn w:val="af1"/>
    <w:uiPriority w:val="99"/>
    <w:rsid w:val="00405FB1"/>
    <w:rPr>
      <w:rFonts w:cs="Times New Roman"/>
      <w:b/>
      <w:bCs/>
      <w:i/>
      <w:iCs/>
      <w:color w:val="0058A9"/>
    </w:rPr>
  </w:style>
  <w:style w:type="paragraph" w:customStyle="1" w:styleId="af3">
    <w:name w:val="Дочерний элемент списк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Theme="minorEastAsia" w:hAnsi="Arial" w:cs="Arial"/>
      <w:color w:val="868381"/>
      <w:sz w:val="20"/>
      <w:szCs w:val="20"/>
      <w:lang w:eastAsia="ru-RU"/>
    </w:rPr>
  </w:style>
  <w:style w:type="paragraph" w:customStyle="1" w:styleId="af4">
    <w:name w:val="Основное меню (преемственное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Theme="minorEastAsia" w:hAnsi="Verdana" w:cs="Verdana"/>
      <w:lang w:eastAsia="ru-RU"/>
    </w:rPr>
  </w:style>
  <w:style w:type="paragraph" w:customStyle="1" w:styleId="af5">
    <w:name w:val="Заголовок"/>
    <w:basedOn w:val="af4"/>
    <w:next w:val="a"/>
    <w:uiPriority w:val="99"/>
    <w:rsid w:val="00405FB1"/>
    <w:rPr>
      <w:b/>
      <w:bCs/>
      <w:color w:val="0058A9"/>
      <w:shd w:val="clear" w:color="auto" w:fill="D4D0C8"/>
    </w:rPr>
  </w:style>
  <w:style w:type="paragraph" w:customStyle="1" w:styleId="af6">
    <w:name w:val="Заголовок группы контролов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f7">
    <w:name w:val="Заголовок для информации об изменениях"/>
    <w:basedOn w:val="1"/>
    <w:next w:val="a"/>
    <w:uiPriority w:val="99"/>
    <w:rsid w:val="00405FB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8">
    <w:name w:val="Заголовок распахивающейся части диалог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i/>
      <w:iCs/>
      <w:color w:val="000080"/>
      <w:lang w:eastAsia="ru-RU"/>
    </w:rPr>
  </w:style>
  <w:style w:type="character" w:customStyle="1" w:styleId="af9">
    <w:name w:val="Заголовок своего сообщения"/>
    <w:basedOn w:val="a5"/>
    <w:uiPriority w:val="99"/>
    <w:rsid w:val="00405FB1"/>
    <w:rPr>
      <w:rFonts w:cs="Times New Roman"/>
      <w:b/>
      <w:bCs/>
      <w:color w:val="26282F"/>
    </w:rPr>
  </w:style>
  <w:style w:type="paragraph" w:customStyle="1" w:styleId="afa">
    <w:name w:val="Заголовок статьи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b">
    <w:name w:val="Заголовок чужого сообщения"/>
    <w:basedOn w:val="a5"/>
    <w:uiPriority w:val="99"/>
    <w:rsid w:val="00405FB1"/>
    <w:rPr>
      <w:rFonts w:cs="Times New Roman"/>
      <w:b/>
      <w:bCs/>
      <w:color w:val="FF0000"/>
    </w:rPr>
  </w:style>
  <w:style w:type="paragraph" w:customStyle="1" w:styleId="afc">
    <w:name w:val="Заголовок ЭР (левое окно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paragraph" w:customStyle="1" w:styleId="afd">
    <w:name w:val="Заголовок ЭР (правое окно)"/>
    <w:basedOn w:val="afc"/>
    <w:next w:val="a"/>
    <w:uiPriority w:val="99"/>
    <w:rsid w:val="00405FB1"/>
    <w:pPr>
      <w:spacing w:after="0"/>
      <w:jc w:val="left"/>
    </w:pPr>
  </w:style>
  <w:style w:type="paragraph" w:customStyle="1" w:styleId="afe">
    <w:name w:val="Интерактивный заголовок"/>
    <w:basedOn w:val="af5"/>
    <w:next w:val="a"/>
    <w:uiPriority w:val="99"/>
    <w:rsid w:val="00405FB1"/>
    <w:rPr>
      <w:u w:val="single"/>
    </w:rPr>
  </w:style>
  <w:style w:type="paragraph" w:customStyle="1" w:styleId="aff">
    <w:name w:val="Текст информации об изменениях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color w:val="353842"/>
      <w:sz w:val="18"/>
      <w:szCs w:val="18"/>
      <w:lang w:eastAsia="ru-RU"/>
    </w:rPr>
  </w:style>
  <w:style w:type="paragraph" w:customStyle="1" w:styleId="aff0">
    <w:name w:val="Информация об изменениях"/>
    <w:basedOn w:val="aff"/>
    <w:next w:val="a"/>
    <w:uiPriority w:val="99"/>
    <w:rsid w:val="00405FB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1">
    <w:name w:val="Текст (справка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2">
    <w:name w:val="Комментарий"/>
    <w:basedOn w:val="aff1"/>
    <w:next w:val="a"/>
    <w:uiPriority w:val="99"/>
    <w:rsid w:val="00405FB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uiPriority w:val="99"/>
    <w:rsid w:val="00405FB1"/>
    <w:rPr>
      <w:i/>
      <w:iCs/>
    </w:rPr>
  </w:style>
  <w:style w:type="paragraph" w:customStyle="1" w:styleId="aff4">
    <w:name w:val="Текст (лев. подпись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5">
    <w:name w:val="Колонтитул (левый)"/>
    <w:basedOn w:val="aff4"/>
    <w:next w:val="a"/>
    <w:uiPriority w:val="99"/>
    <w:rsid w:val="00405FB1"/>
    <w:rPr>
      <w:sz w:val="14"/>
      <w:szCs w:val="14"/>
    </w:rPr>
  </w:style>
  <w:style w:type="paragraph" w:customStyle="1" w:styleId="aff6">
    <w:name w:val="Текст (прав. подпись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7">
    <w:name w:val="Колонтитул (правый)"/>
    <w:basedOn w:val="aff6"/>
    <w:next w:val="a"/>
    <w:uiPriority w:val="99"/>
    <w:rsid w:val="00405FB1"/>
    <w:rPr>
      <w:sz w:val="14"/>
      <w:szCs w:val="14"/>
    </w:rPr>
  </w:style>
  <w:style w:type="paragraph" w:customStyle="1" w:styleId="aff8">
    <w:name w:val="Комментарий пользователя"/>
    <w:basedOn w:val="aff2"/>
    <w:next w:val="a"/>
    <w:uiPriority w:val="99"/>
    <w:rsid w:val="00405FB1"/>
    <w:pPr>
      <w:jc w:val="left"/>
    </w:pPr>
    <w:rPr>
      <w:shd w:val="clear" w:color="auto" w:fill="FFDFE0"/>
    </w:rPr>
  </w:style>
  <w:style w:type="paragraph" w:customStyle="1" w:styleId="aff9">
    <w:name w:val="Куда обратиться?"/>
    <w:basedOn w:val="ae"/>
    <w:next w:val="a"/>
    <w:uiPriority w:val="99"/>
    <w:rsid w:val="00405FB1"/>
  </w:style>
  <w:style w:type="paragraph" w:customStyle="1" w:styleId="affa">
    <w:name w:val="Моноширинный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b">
    <w:name w:val="Найденные слова"/>
    <w:basedOn w:val="a5"/>
    <w:uiPriority w:val="99"/>
    <w:rsid w:val="00405FB1"/>
    <w:rPr>
      <w:rFonts w:cs="Times New Roman"/>
      <w:b w:val="0"/>
      <w:color w:val="26282F"/>
      <w:shd w:val="clear" w:color="auto" w:fill="FFF580"/>
    </w:rPr>
  </w:style>
  <w:style w:type="paragraph" w:customStyle="1" w:styleId="affc">
    <w:name w:val="Напишите нам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Theme="minorEastAsia" w:hAnsi="Arial" w:cs="Arial"/>
      <w:sz w:val="20"/>
      <w:szCs w:val="20"/>
      <w:shd w:val="clear" w:color="auto" w:fill="EFFFAD"/>
      <w:lang w:eastAsia="ru-RU"/>
    </w:rPr>
  </w:style>
  <w:style w:type="character" w:customStyle="1" w:styleId="affd">
    <w:name w:val="Не вступил в силу"/>
    <w:basedOn w:val="a5"/>
    <w:uiPriority w:val="99"/>
    <w:rsid w:val="00405FB1"/>
    <w:rPr>
      <w:rFonts w:cs="Times New Roman"/>
      <w:b w:val="0"/>
      <w:color w:val="000000"/>
      <w:shd w:val="clear" w:color="auto" w:fill="D8EDE8"/>
    </w:rPr>
  </w:style>
  <w:style w:type="paragraph" w:customStyle="1" w:styleId="affe">
    <w:name w:val="Необходимые документы"/>
    <w:basedOn w:val="ae"/>
    <w:next w:val="a"/>
    <w:uiPriority w:val="99"/>
    <w:rsid w:val="00405FB1"/>
    <w:pPr>
      <w:ind w:firstLine="118"/>
    </w:pPr>
  </w:style>
  <w:style w:type="paragraph" w:customStyle="1" w:styleId="afff">
    <w:name w:val="Оглавление"/>
    <w:basedOn w:val="a8"/>
    <w:next w:val="a"/>
    <w:uiPriority w:val="99"/>
    <w:rsid w:val="00405FB1"/>
    <w:pPr>
      <w:ind w:left="140"/>
    </w:pPr>
  </w:style>
  <w:style w:type="character" w:customStyle="1" w:styleId="afff0">
    <w:name w:val="Опечатки"/>
    <w:uiPriority w:val="99"/>
    <w:rsid w:val="00405FB1"/>
    <w:rPr>
      <w:color w:val="FF0000"/>
    </w:rPr>
  </w:style>
  <w:style w:type="paragraph" w:customStyle="1" w:styleId="afff1">
    <w:name w:val="Переменная часть"/>
    <w:basedOn w:val="af4"/>
    <w:next w:val="a"/>
    <w:uiPriority w:val="99"/>
    <w:rsid w:val="00405FB1"/>
    <w:rPr>
      <w:sz w:val="18"/>
      <w:szCs w:val="18"/>
    </w:rPr>
  </w:style>
  <w:style w:type="paragraph" w:customStyle="1" w:styleId="afff2">
    <w:name w:val="Подвал для информации об изменениях"/>
    <w:basedOn w:val="1"/>
    <w:next w:val="a"/>
    <w:uiPriority w:val="99"/>
    <w:rsid w:val="00405FB1"/>
    <w:pPr>
      <w:outlineLvl w:val="9"/>
    </w:pPr>
    <w:rPr>
      <w:b w:val="0"/>
      <w:bCs w:val="0"/>
      <w:sz w:val="18"/>
      <w:szCs w:val="18"/>
    </w:rPr>
  </w:style>
  <w:style w:type="paragraph" w:customStyle="1" w:styleId="afff3">
    <w:name w:val="Подзаголовок для информации об изменениях"/>
    <w:basedOn w:val="aff"/>
    <w:next w:val="a"/>
    <w:uiPriority w:val="99"/>
    <w:rsid w:val="00405FB1"/>
    <w:rPr>
      <w:b/>
      <w:bCs/>
    </w:rPr>
  </w:style>
  <w:style w:type="paragraph" w:customStyle="1" w:styleId="afff4">
    <w:name w:val="Подчёркнутый текст"/>
    <w:basedOn w:val="a"/>
    <w:next w:val="a"/>
    <w:uiPriority w:val="99"/>
    <w:rsid w:val="00405FB1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Постоянная часть"/>
    <w:basedOn w:val="af4"/>
    <w:next w:val="a"/>
    <w:uiPriority w:val="99"/>
    <w:rsid w:val="00405FB1"/>
    <w:rPr>
      <w:sz w:val="20"/>
      <w:szCs w:val="20"/>
    </w:rPr>
  </w:style>
  <w:style w:type="paragraph" w:customStyle="1" w:styleId="afff6">
    <w:name w:val="Прижатый влево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Пример."/>
    <w:basedOn w:val="ae"/>
    <w:next w:val="a"/>
    <w:uiPriority w:val="99"/>
    <w:rsid w:val="00405FB1"/>
  </w:style>
  <w:style w:type="paragraph" w:customStyle="1" w:styleId="afff8">
    <w:name w:val="Примечание."/>
    <w:basedOn w:val="ae"/>
    <w:next w:val="a"/>
    <w:uiPriority w:val="99"/>
    <w:rsid w:val="00405FB1"/>
  </w:style>
  <w:style w:type="character" w:customStyle="1" w:styleId="afff9">
    <w:name w:val="Продолжение ссылки"/>
    <w:basedOn w:val="a6"/>
    <w:uiPriority w:val="99"/>
    <w:rsid w:val="00405FB1"/>
    <w:rPr>
      <w:rFonts w:cs="Times New Roman"/>
      <w:b w:val="0"/>
      <w:color w:val="106BBE"/>
    </w:rPr>
  </w:style>
  <w:style w:type="paragraph" w:customStyle="1" w:styleId="afffa">
    <w:name w:val="Словарная статья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b">
    <w:name w:val="Сравнение редакций"/>
    <w:basedOn w:val="a5"/>
    <w:uiPriority w:val="99"/>
    <w:rsid w:val="00405FB1"/>
    <w:rPr>
      <w:rFonts w:cs="Times New Roman"/>
      <w:b w:val="0"/>
      <w:color w:val="26282F"/>
    </w:rPr>
  </w:style>
  <w:style w:type="character" w:customStyle="1" w:styleId="afffc">
    <w:name w:val="Сравнение редакций. Удаленный фрагмент"/>
    <w:uiPriority w:val="99"/>
    <w:rsid w:val="00405FB1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e">
    <w:name w:val="Ссылка на утративший силу документ"/>
    <w:basedOn w:val="a6"/>
    <w:uiPriority w:val="99"/>
    <w:rsid w:val="00405FB1"/>
    <w:rPr>
      <w:rFonts w:cs="Times New Roman"/>
      <w:b w:val="0"/>
      <w:color w:val="749232"/>
    </w:rPr>
  </w:style>
  <w:style w:type="paragraph" w:customStyle="1" w:styleId="affff">
    <w:name w:val="Текст в таблице"/>
    <w:basedOn w:val="a7"/>
    <w:next w:val="a"/>
    <w:uiPriority w:val="99"/>
    <w:rsid w:val="00405FB1"/>
    <w:pPr>
      <w:ind w:firstLine="500"/>
    </w:pPr>
  </w:style>
  <w:style w:type="paragraph" w:customStyle="1" w:styleId="affff0">
    <w:name w:val="Текст ЭР (см. также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ff1">
    <w:name w:val="Технический комментарий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2">
    <w:name w:val="Утратил силу"/>
    <w:basedOn w:val="a5"/>
    <w:uiPriority w:val="99"/>
    <w:rsid w:val="00405FB1"/>
    <w:rPr>
      <w:rFonts w:cs="Times New Roman"/>
      <w:b w:val="0"/>
      <w:strike/>
      <w:color w:val="666600"/>
    </w:rPr>
  </w:style>
  <w:style w:type="paragraph" w:customStyle="1" w:styleId="affff3">
    <w:name w:val="Формула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ru-RU"/>
    </w:rPr>
  </w:style>
  <w:style w:type="paragraph" w:customStyle="1" w:styleId="affff4">
    <w:name w:val="Центрированный (таблица)"/>
    <w:basedOn w:val="a7"/>
    <w:next w:val="a"/>
    <w:uiPriority w:val="99"/>
    <w:rsid w:val="00405FB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05FB1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637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886080F7895C9A8F24BAEBF588E89EEFEE2E213B6406AEBD85E7049397B0AE8065CD8DCF867F0D5DBC25FBD8E4230DF8F82C896FC0E428k0qB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886080F7895C9A8F24BAEBF588E89EEFEE2F26336906AEBD85E7049397B0AE8065CD8DCF867F0D5FBC25FBD8E4230DF8F82C896FC0E428k0qBF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886080F7895C9A8F24BAEBF588E89EEEEF24223A6806AEBD85E7049397B0AE8065CD8DCF867F0D5DBC25FBD8E4230DF8F82C896FC0E428k0qBF" TargetMode="External"/><Relationship Id="rId11" Type="http://schemas.openxmlformats.org/officeDocument/2006/relationships/hyperlink" Target="consultantplus://offline/ref=D9886080F7895C9A8F24BAEBF588E89EEFEE2E213B6406AEBD85E7049397B0AE8065CD8DCF867F0D5DBC25FBD8E4230DF8F82C896FC0E428k0qBF" TargetMode="External"/><Relationship Id="rId5" Type="http://schemas.openxmlformats.org/officeDocument/2006/relationships/hyperlink" Target="consultantplus://offline/ref=D9886080F7895C9A8F24BAEBF588E89EEFEE2F26336906AEBD85E7049397B0AE8065CD8DCF867F0D5FBC25FBD8E4230DF8F82C896FC0E428k0qBF" TargetMode="External"/><Relationship Id="rId10" Type="http://schemas.openxmlformats.org/officeDocument/2006/relationships/hyperlink" Target="consultantplus://offline/ref=D9886080F7895C9A8F24BAEBF588E89EEFEE2E213B6406AEBD85E7049397B0AE8065CD8DCF867F0D5DBC25FBD8E4230DF8F82C896FC0E428k0q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9886080F7895C9A8F24BAEBF588E89EEFEE2E21356606AEBD85E7049397B0AE92659581CD83610D5CA973AA9DkBq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13</Pages>
  <Words>6329</Words>
  <Characters>36079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Аулов Антон</dc:creator>
  <cp:keywords/>
  <dc:description/>
  <cp:lastModifiedBy>Аулов Антон</cp:lastModifiedBy>
  <cp:revision>17</cp:revision>
  <dcterms:created xsi:type="dcterms:W3CDTF">2017-06-05T08:24:00Z</dcterms:created>
  <dcterms:modified xsi:type="dcterms:W3CDTF">2018-12-25T05:45:00Z</dcterms:modified>
</cp:coreProperties>
</file>